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9325D" w14:textId="37A4EDF8" w:rsidR="005F2005" w:rsidRPr="0027694C" w:rsidRDefault="005F2005" w:rsidP="005F2005">
      <w:pPr>
        <w:spacing w:line="360" w:lineRule="auto"/>
        <w:rPr>
          <w:color w:val="000000" w:themeColor="text1"/>
        </w:rPr>
      </w:pPr>
      <w:r w:rsidRPr="0027694C">
        <w:rPr>
          <w:color w:val="000000" w:themeColor="text1"/>
        </w:rPr>
        <w:t xml:space="preserve">Pressemitteilung, </w:t>
      </w:r>
      <w:r w:rsidR="00CD5910">
        <w:rPr>
          <w:color w:val="000000" w:themeColor="text1"/>
        </w:rPr>
        <w:t>20</w:t>
      </w:r>
      <w:r w:rsidRPr="0027694C">
        <w:rPr>
          <w:color w:val="000000" w:themeColor="text1"/>
        </w:rPr>
        <w:t>.1</w:t>
      </w:r>
      <w:r>
        <w:rPr>
          <w:color w:val="000000" w:themeColor="text1"/>
        </w:rPr>
        <w:t>2</w:t>
      </w:r>
      <w:r w:rsidRPr="0027694C">
        <w:rPr>
          <w:color w:val="000000" w:themeColor="text1"/>
        </w:rPr>
        <w:t>.</w:t>
      </w:r>
      <w:bookmarkStart w:id="0" w:name="_GoBack"/>
      <w:bookmarkEnd w:id="0"/>
      <w:r w:rsidRPr="0027694C">
        <w:rPr>
          <w:color w:val="000000" w:themeColor="text1"/>
        </w:rPr>
        <w:t>2019</w:t>
      </w:r>
    </w:p>
    <w:p w14:paraId="647DF772" w14:textId="77777777" w:rsidR="005F2005" w:rsidRPr="0027694C" w:rsidRDefault="005F2005" w:rsidP="005F2005">
      <w:pPr>
        <w:spacing w:line="360" w:lineRule="auto"/>
        <w:rPr>
          <w:color w:val="000000" w:themeColor="text1"/>
        </w:rPr>
      </w:pPr>
    </w:p>
    <w:p w14:paraId="4F8AAC33" w14:textId="4B323FEE" w:rsidR="005F2005" w:rsidRPr="00606DD1" w:rsidRDefault="005F2005" w:rsidP="005F2005">
      <w:pPr>
        <w:spacing w:line="360" w:lineRule="auto"/>
        <w:rPr>
          <w:b/>
          <w:color w:val="92D050"/>
          <w:sz w:val="36"/>
          <w:szCs w:val="36"/>
        </w:rPr>
      </w:pPr>
      <w:r w:rsidRPr="00606DD1">
        <w:rPr>
          <w:b/>
          <w:color w:val="92D050"/>
          <w:sz w:val="36"/>
          <w:szCs w:val="36"/>
        </w:rPr>
        <w:t>80 Jahre Neurologie in Salzburg</w:t>
      </w:r>
      <w:r w:rsidR="00606DD1">
        <w:rPr>
          <w:b/>
          <w:color w:val="92D050"/>
          <w:sz w:val="36"/>
          <w:szCs w:val="36"/>
        </w:rPr>
        <w:t>:</w:t>
      </w:r>
    </w:p>
    <w:p w14:paraId="15FD0DED" w14:textId="4F323B3F" w:rsidR="005F2005" w:rsidRPr="00606DD1" w:rsidRDefault="005F2005" w:rsidP="005F2005">
      <w:pPr>
        <w:spacing w:line="360" w:lineRule="auto"/>
        <w:rPr>
          <w:b/>
          <w:color w:val="92D050"/>
          <w:sz w:val="28"/>
          <w:szCs w:val="28"/>
        </w:rPr>
      </w:pPr>
      <w:r w:rsidRPr="00606DD1">
        <w:rPr>
          <w:b/>
          <w:color w:val="92D050"/>
          <w:sz w:val="28"/>
          <w:szCs w:val="28"/>
        </w:rPr>
        <w:t xml:space="preserve">50 Jahre Neurologie </w:t>
      </w:r>
      <w:r w:rsidR="00115BA1" w:rsidRPr="00606DD1">
        <w:rPr>
          <w:b/>
          <w:color w:val="92D050"/>
          <w:sz w:val="28"/>
          <w:szCs w:val="28"/>
        </w:rPr>
        <w:t>in der</w:t>
      </w:r>
      <w:r w:rsidR="003575A4" w:rsidRPr="00606DD1">
        <w:rPr>
          <w:b/>
          <w:color w:val="92D050"/>
          <w:sz w:val="28"/>
          <w:szCs w:val="28"/>
        </w:rPr>
        <w:t xml:space="preserve"> </w:t>
      </w:r>
      <w:r w:rsidRPr="00606DD1">
        <w:rPr>
          <w:b/>
          <w:color w:val="92D050"/>
          <w:sz w:val="28"/>
          <w:szCs w:val="28"/>
        </w:rPr>
        <w:t>Christian-Doppler-Klinik</w:t>
      </w:r>
    </w:p>
    <w:p w14:paraId="280BF811" w14:textId="77777777" w:rsidR="005F2005" w:rsidRPr="00DD3FE0" w:rsidRDefault="005F2005" w:rsidP="005F2005">
      <w:pPr>
        <w:spacing w:line="360" w:lineRule="auto"/>
        <w:rPr>
          <w:color w:val="000000" w:themeColor="text1"/>
        </w:rPr>
      </w:pPr>
    </w:p>
    <w:p w14:paraId="6E387C24" w14:textId="77777777" w:rsidR="005F2005" w:rsidRPr="00DD3FE0" w:rsidRDefault="005F2005" w:rsidP="00C93A9A">
      <w:pPr>
        <w:spacing w:line="360" w:lineRule="auto"/>
        <w:rPr>
          <w:color w:val="000000" w:themeColor="text1"/>
        </w:rPr>
      </w:pPr>
    </w:p>
    <w:p w14:paraId="07FF545D" w14:textId="6DE11DB7" w:rsidR="00C93A9A" w:rsidRPr="00DD3FE0" w:rsidRDefault="005F058E" w:rsidP="00C93A9A">
      <w:pPr>
        <w:spacing w:line="360" w:lineRule="auto"/>
      </w:pPr>
      <w:r w:rsidRPr="00DD3FE0">
        <w:t>Vor 80 Jahren,1939, wurde im St.-Johanns-Spital</w:t>
      </w:r>
      <w:r w:rsidR="00115BA1">
        <w:t xml:space="preserve">, dem jetzigen </w:t>
      </w:r>
      <w:r w:rsidR="00606DD1">
        <w:t xml:space="preserve">Universitätsklinikum Campus </w:t>
      </w:r>
      <w:r w:rsidR="00115BA1">
        <w:t>Landesk</w:t>
      </w:r>
      <w:r w:rsidR="005E355E">
        <w:t>r</w:t>
      </w:r>
      <w:r w:rsidR="00115BA1">
        <w:t>ankenhaus</w:t>
      </w:r>
      <w:r w:rsidR="00606DD1">
        <w:t>,</w:t>
      </w:r>
      <w:r w:rsidRPr="00DD3FE0">
        <w:t xml:space="preserve"> </w:t>
      </w:r>
      <w:r w:rsidR="003575A4">
        <w:t>eine eigenständige</w:t>
      </w:r>
      <w:r w:rsidRPr="00DD3FE0">
        <w:t xml:space="preserve"> neurologische Abteilung als eine der ersten in Österreich gegründet. </w:t>
      </w:r>
      <w:r w:rsidR="00C93A9A" w:rsidRPr="00DD3FE0">
        <w:t xml:space="preserve">1962 begannen die Planungen </w:t>
      </w:r>
      <w:r w:rsidR="00F96B93">
        <w:t xml:space="preserve">für ein </w:t>
      </w:r>
      <w:r w:rsidR="00115BA1">
        <w:t xml:space="preserve">modernes </w:t>
      </w:r>
      <w:r w:rsidR="00115BA1" w:rsidRPr="00606DD1">
        <w:rPr>
          <w:color w:val="000000" w:themeColor="text1"/>
        </w:rPr>
        <w:t xml:space="preserve">Neurozentrum </w:t>
      </w:r>
      <w:r w:rsidR="00606DD1" w:rsidRPr="00606DD1">
        <w:rPr>
          <w:color w:val="000000" w:themeColor="text1"/>
        </w:rPr>
        <w:t>im</w:t>
      </w:r>
      <w:r w:rsidR="005E355E" w:rsidRPr="00606DD1">
        <w:rPr>
          <w:color w:val="000000" w:themeColor="text1"/>
        </w:rPr>
        <w:t xml:space="preserve"> heutigen Universitätsklinikum Campus CDK </w:t>
      </w:r>
      <w:r w:rsidR="00C93A9A" w:rsidRPr="00606DD1">
        <w:rPr>
          <w:color w:val="000000" w:themeColor="text1"/>
        </w:rPr>
        <w:t xml:space="preserve">mit </w:t>
      </w:r>
      <w:r w:rsidR="00115BA1" w:rsidRPr="00606DD1">
        <w:rPr>
          <w:color w:val="000000" w:themeColor="text1"/>
        </w:rPr>
        <w:t>einer Neurologie</w:t>
      </w:r>
      <w:r w:rsidR="005E355E" w:rsidRPr="00606DD1">
        <w:rPr>
          <w:color w:val="000000" w:themeColor="text1"/>
        </w:rPr>
        <w:t>,</w:t>
      </w:r>
      <w:r w:rsidR="00115BA1" w:rsidRPr="00606DD1">
        <w:rPr>
          <w:color w:val="000000" w:themeColor="text1"/>
        </w:rPr>
        <w:t xml:space="preserve"> </w:t>
      </w:r>
      <w:r w:rsidR="005E355E" w:rsidRPr="00606DD1">
        <w:rPr>
          <w:color w:val="000000" w:themeColor="text1"/>
        </w:rPr>
        <w:t xml:space="preserve">einer </w:t>
      </w:r>
      <w:r w:rsidR="00C93A9A" w:rsidRPr="00606DD1">
        <w:rPr>
          <w:color w:val="000000" w:themeColor="text1"/>
        </w:rPr>
        <w:t>Neurochirurg</w:t>
      </w:r>
      <w:r w:rsidR="00C93A9A" w:rsidRPr="00DD3FE0">
        <w:t>ie</w:t>
      </w:r>
      <w:r w:rsidR="00115BA1">
        <w:t xml:space="preserve">, </w:t>
      </w:r>
      <w:r w:rsidR="005E355E">
        <w:t xml:space="preserve">einer </w:t>
      </w:r>
      <w:r w:rsidR="00C93A9A" w:rsidRPr="00DD3FE0">
        <w:t>Neuroradiologie</w:t>
      </w:r>
      <w:r w:rsidR="00115BA1">
        <w:t xml:space="preserve"> sowie den notwendigen Untersuchungseinrichtungen einer Neuropathologie und eines EEG</w:t>
      </w:r>
      <w:r w:rsidR="005E355E">
        <w:t>-</w:t>
      </w:r>
      <w:r w:rsidR="00115BA1">
        <w:t>Labors</w:t>
      </w:r>
      <w:r w:rsidR="00C93A9A" w:rsidRPr="00DD3FE0">
        <w:t xml:space="preserve">. Ende 1965 starteten die Bauarbeiten </w:t>
      </w:r>
      <w:r w:rsidR="00115BA1">
        <w:t xml:space="preserve">und </w:t>
      </w:r>
      <w:r w:rsidR="00C93A9A" w:rsidRPr="00DD3FE0">
        <w:t xml:space="preserve">1969 erfolgte die Übersiedlung vom </w:t>
      </w:r>
      <w:r w:rsidR="00115BA1">
        <w:t>Landeskrankenhaus</w:t>
      </w:r>
      <w:r w:rsidR="00C93A9A" w:rsidRPr="00DD3FE0">
        <w:t xml:space="preserve"> in die damalige Landesnervenklinik. </w:t>
      </w:r>
      <w:r w:rsidR="003575A4">
        <w:t xml:space="preserve">Den Status Universitätsklinik erhielt </w:t>
      </w:r>
      <w:r w:rsidR="00F96B93">
        <w:t>die Abteilung</w:t>
      </w:r>
      <w:r w:rsidR="003575A4">
        <w:t xml:space="preserve"> mit der Gründung der Paracelsus Medizinischen Privatuniversität, die im Jahre 2003 ihren </w:t>
      </w:r>
      <w:r w:rsidR="00115BA1">
        <w:t xml:space="preserve">Betrieb </w:t>
      </w:r>
      <w:r w:rsidR="003575A4">
        <w:t>aufnahm.</w:t>
      </w:r>
    </w:p>
    <w:p w14:paraId="69541AD2" w14:textId="77777777" w:rsidR="00C93A9A" w:rsidRPr="00DD3FE0" w:rsidRDefault="00C93A9A" w:rsidP="00127095">
      <w:pPr>
        <w:spacing w:line="360" w:lineRule="auto"/>
      </w:pPr>
    </w:p>
    <w:p w14:paraId="5A95DC7A" w14:textId="5F7D311B" w:rsidR="00EE52F4" w:rsidRDefault="005F058E" w:rsidP="00C93A9A">
      <w:pPr>
        <w:spacing w:line="360" w:lineRule="auto"/>
      </w:pPr>
      <w:r w:rsidRPr="00DD3FE0">
        <w:t>„Das ursprünglich rein diagnostische Fach ist über die Jahrzehnte zu einem der heute höchstentwickelten therapeutischen Fächer geworden“, so Neurologie-</w:t>
      </w:r>
      <w:r w:rsidR="00115BA1">
        <w:t>Vorstand</w:t>
      </w:r>
      <w:r w:rsidR="00115BA1" w:rsidRPr="00DD3FE0">
        <w:t xml:space="preserve"> </w:t>
      </w:r>
      <w:r w:rsidR="005E355E" w:rsidRPr="00606DD1">
        <w:rPr>
          <w:color w:val="000000" w:themeColor="text1"/>
        </w:rPr>
        <w:t>Univ.-</w:t>
      </w:r>
      <w:r w:rsidR="00115BA1" w:rsidRPr="00606DD1">
        <w:rPr>
          <w:color w:val="000000" w:themeColor="text1"/>
        </w:rPr>
        <w:t>Prof.</w:t>
      </w:r>
      <w:r w:rsidR="00115BA1">
        <w:t xml:space="preserve"> </w:t>
      </w:r>
      <w:r w:rsidRPr="00DD3FE0">
        <w:t>Eugen Trinka.</w:t>
      </w:r>
      <w:r w:rsidR="00127095" w:rsidRPr="00DD3FE0">
        <w:t xml:space="preserve"> Immerhin ein Drittel der Bevölkerung leide</w:t>
      </w:r>
      <w:r w:rsidR="00DD3FE0">
        <w:t>t</w:t>
      </w:r>
      <w:r w:rsidR="00127095" w:rsidRPr="00DD3FE0">
        <w:t xml:space="preserve"> an Hirnerkrankungen, die Kosten dafür betr</w:t>
      </w:r>
      <w:r w:rsidR="00DD3FE0">
        <w:t>a</w:t>
      </w:r>
      <w:r w:rsidR="00127095" w:rsidRPr="00DD3FE0">
        <w:t xml:space="preserve">gen in der gesamten </w:t>
      </w:r>
      <w:r w:rsidR="00115BA1">
        <w:t>Europäischen Union</w:t>
      </w:r>
      <w:r w:rsidR="00115BA1" w:rsidRPr="00DD3FE0">
        <w:t xml:space="preserve"> </w:t>
      </w:r>
      <w:r w:rsidR="005E355E">
        <w:t>eine</w:t>
      </w:r>
      <w:r w:rsidR="00127095" w:rsidRPr="00DD3FE0">
        <w:t xml:space="preserve"> Billion Euro. „Der teuerste Patient jedoch ist der schlecht versorgte Patient“, </w:t>
      </w:r>
      <w:r w:rsidR="00DD3FE0">
        <w:t xml:space="preserve">ist </w:t>
      </w:r>
      <w:r w:rsidR="00127095" w:rsidRPr="00DD3FE0">
        <w:t>Eugen Trinka</w:t>
      </w:r>
      <w:r w:rsidR="00C93A9A" w:rsidRPr="00DD3FE0">
        <w:t xml:space="preserve"> üb</w:t>
      </w:r>
      <w:r w:rsidR="00DD3FE0">
        <w:t>e</w:t>
      </w:r>
      <w:r w:rsidR="00C93A9A" w:rsidRPr="00DD3FE0">
        <w:t>rzeugt</w:t>
      </w:r>
      <w:r w:rsidR="00127095" w:rsidRPr="00DD3FE0">
        <w:t xml:space="preserve">. </w:t>
      </w:r>
    </w:p>
    <w:p w14:paraId="42382DA1" w14:textId="77777777" w:rsidR="00DD3FE0" w:rsidRPr="00DD3FE0" w:rsidRDefault="00DD3FE0" w:rsidP="00C93A9A">
      <w:pPr>
        <w:spacing w:line="360" w:lineRule="auto"/>
      </w:pPr>
    </w:p>
    <w:p w14:paraId="7F68AA24" w14:textId="11088E32" w:rsidR="00220C8B" w:rsidRPr="00DD3FE0" w:rsidRDefault="00115BA1" w:rsidP="00220C8B">
      <w:pPr>
        <w:spacing w:line="360" w:lineRule="auto"/>
      </w:pPr>
      <w:r>
        <w:t>D</w:t>
      </w:r>
      <w:r w:rsidRPr="00DD3FE0">
        <w:t xml:space="preserve">ie </w:t>
      </w:r>
      <w:r w:rsidR="000334CD" w:rsidRPr="00DD3FE0">
        <w:t>Pati</w:t>
      </w:r>
      <w:r w:rsidR="00C93A9A" w:rsidRPr="00DD3FE0">
        <w:t>e</w:t>
      </w:r>
      <w:r w:rsidR="000334CD" w:rsidRPr="00DD3FE0">
        <w:t xml:space="preserve">ntinnen und Patienten </w:t>
      </w:r>
      <w:r w:rsidRPr="00DD3FE0">
        <w:t xml:space="preserve">können </w:t>
      </w:r>
      <w:r>
        <w:t>a</w:t>
      </w:r>
      <w:r w:rsidRPr="00DD3FE0">
        <w:t xml:space="preserve">uf eine erstklassige Versorgung </w:t>
      </w:r>
      <w:r>
        <w:t xml:space="preserve">in </w:t>
      </w:r>
      <w:r w:rsidR="000334CD" w:rsidRPr="00DD3FE0">
        <w:t xml:space="preserve">der Universitätsklinik für Neurologie </w:t>
      </w:r>
      <w:r w:rsidR="00220C8B" w:rsidRPr="00DD3FE0">
        <w:t xml:space="preserve">vertrauen. </w:t>
      </w:r>
      <w:r w:rsidR="000334CD" w:rsidRPr="00DD3FE0">
        <w:t>Sie</w:t>
      </w:r>
      <w:r w:rsidR="00127095" w:rsidRPr="00DD3FE0">
        <w:t xml:space="preserve"> </w:t>
      </w:r>
      <w:r w:rsidR="00220C8B" w:rsidRPr="00DD3FE0">
        <w:t>spielt</w:t>
      </w:r>
      <w:r w:rsidR="00127095" w:rsidRPr="00DD3FE0">
        <w:t xml:space="preserve"> eine </w:t>
      </w:r>
      <w:r>
        <w:t xml:space="preserve">weltweit führende </w:t>
      </w:r>
      <w:r w:rsidR="00220C8B" w:rsidRPr="00DD3FE0">
        <w:t xml:space="preserve">Rolle in der </w:t>
      </w:r>
      <w:r>
        <w:t xml:space="preserve">Epilepsiebehandlung: Die Neurologie ist </w:t>
      </w:r>
      <w:r w:rsidRPr="00DD3FE0">
        <w:t xml:space="preserve">österreichweit </w:t>
      </w:r>
      <w:r>
        <w:t xml:space="preserve">das </w:t>
      </w:r>
      <w:r w:rsidRPr="00DD3FE0">
        <w:t xml:space="preserve">einzige </w:t>
      </w:r>
      <w:proofErr w:type="spellStart"/>
      <w:r w:rsidRPr="00DD3FE0">
        <w:t>Expertisezentrum</w:t>
      </w:r>
      <w:proofErr w:type="spellEnd"/>
      <w:r w:rsidRPr="00DD3FE0">
        <w:t xml:space="preserve"> für seltene und komplexe Epilepsien und </w:t>
      </w:r>
      <w:r>
        <w:t>auch</w:t>
      </w:r>
      <w:r w:rsidRPr="00DD3FE0">
        <w:t xml:space="preserve"> Teil des EU-weiten Referenznetzwerks EpiCARE, in dem sich Spitzenmediziner</w:t>
      </w:r>
      <w:r>
        <w:t>innen</w:t>
      </w:r>
      <w:r w:rsidR="005E355E">
        <w:t xml:space="preserve"> und-mediziner</w:t>
      </w:r>
      <w:r w:rsidRPr="00DD3FE0">
        <w:t xml:space="preserve"> und </w:t>
      </w:r>
      <w:r w:rsidR="00606DD1" w:rsidRPr="00606DD1">
        <w:rPr>
          <w:color w:val="000000" w:themeColor="text1"/>
        </w:rPr>
        <w:t>Forschende</w:t>
      </w:r>
      <w:r w:rsidRPr="00DD3FE0">
        <w:t xml:space="preserve"> </w:t>
      </w:r>
      <w:r>
        <w:t>in ganz Europa</w:t>
      </w:r>
      <w:r w:rsidRPr="00DD3FE0">
        <w:t xml:space="preserve"> austauschen</w:t>
      </w:r>
      <w:r>
        <w:t xml:space="preserve">. In Österreich ist die Neurologie ein Taktgeber in der </w:t>
      </w:r>
      <w:r w:rsidR="001A6C9C">
        <w:t>Behandlung von Schlaganfällen</w:t>
      </w:r>
      <w:r>
        <w:t xml:space="preserve">. Mit der Errichtung einer </w:t>
      </w:r>
      <w:proofErr w:type="spellStart"/>
      <w:r w:rsidR="00220C8B" w:rsidRPr="00DD3FE0">
        <w:t>interventionellen</w:t>
      </w:r>
      <w:proofErr w:type="spellEnd"/>
      <w:r w:rsidR="00220C8B" w:rsidRPr="00DD3FE0">
        <w:t xml:space="preserve"> Schlaganfallversorgung</w:t>
      </w:r>
      <w:r>
        <w:t xml:space="preserve"> gemeinsam mit der Neurochirurgie und der Neuroradiologie können</w:t>
      </w:r>
      <w:r w:rsidR="00F96B93">
        <w:t xml:space="preserve"> Patient</w:t>
      </w:r>
      <w:r>
        <w:t>innen und Patienten</w:t>
      </w:r>
      <w:r w:rsidR="00F96B93">
        <w:t xml:space="preserve"> rund um die Uhr</w:t>
      </w:r>
      <w:r w:rsidR="000334CD" w:rsidRPr="00DD3FE0">
        <w:t xml:space="preserve"> </w:t>
      </w:r>
      <w:r>
        <w:t>auf höchstem Niveau versorgt werden. Um diese Techniken erfolgreich weiterzuentwickeln</w:t>
      </w:r>
      <w:r w:rsidR="001A6C9C">
        <w:t>,</w:t>
      </w:r>
      <w:r>
        <w:t xml:space="preserve"> errichtete die Neurologie ein eigenes Forschungsinstitut für experimentelle Neurointervention</w:t>
      </w:r>
      <w:r w:rsidR="00190A9B">
        <w:t xml:space="preserve">. </w:t>
      </w:r>
      <w:r>
        <w:t>Die Neurologie</w:t>
      </w:r>
      <w:r w:rsidR="00F56221">
        <w:t xml:space="preserve"> </w:t>
      </w:r>
      <w:r>
        <w:t>ist auch Teil des Zentrums für</w:t>
      </w:r>
      <w:r w:rsidR="00F56221" w:rsidRPr="00F56221">
        <w:t xml:space="preserve"> kognitive Neurowissenschaften</w:t>
      </w:r>
      <w:r>
        <w:t xml:space="preserve"> an der Paris </w:t>
      </w:r>
      <w:proofErr w:type="spellStart"/>
      <w:r>
        <w:t>Lodron</w:t>
      </w:r>
      <w:proofErr w:type="spellEnd"/>
      <w:r>
        <w:t xml:space="preserve"> Universität</w:t>
      </w:r>
      <w:r w:rsidR="00EA3D1D">
        <w:t xml:space="preserve">, das </w:t>
      </w:r>
      <w:r w:rsidR="00190A9B">
        <w:t xml:space="preserve">es </w:t>
      </w:r>
      <w:r w:rsidR="00EA3D1D">
        <w:t xml:space="preserve">sich </w:t>
      </w:r>
      <w:r w:rsidR="00190A9B">
        <w:t>zur</w:t>
      </w:r>
      <w:r w:rsidR="00EA3D1D">
        <w:t xml:space="preserve"> Aufgabe gemacht hat, die komplexen Vorgänge des Gehirns zu entschlüsseln: Was bedeutet Bewusstsein? Was bedeutet Gedächtnis?</w:t>
      </w:r>
      <w:r w:rsidR="00F56221" w:rsidRPr="00F56221">
        <w:t xml:space="preserve"> </w:t>
      </w:r>
      <w:r w:rsidR="00190A9B">
        <w:br/>
      </w:r>
      <w:r w:rsidR="00EE52F4" w:rsidRPr="00F56221">
        <w:lastRenderedPageBreak/>
        <w:t>D</w:t>
      </w:r>
      <w:r w:rsidR="00EE52F4" w:rsidRPr="00DD3FE0">
        <w:t>ie neurologische Intensivstation, die Wachkoma- und Querschnittstation</w:t>
      </w:r>
      <w:r w:rsidR="000334CD" w:rsidRPr="00DD3FE0">
        <w:t xml:space="preserve"> ebenso wie das interdisziplinäre MRI-Institut und die Magnetenzephalographie-Einheit bieten Diagnose und Therapie auf Spitzenniveau.</w:t>
      </w:r>
    </w:p>
    <w:p w14:paraId="6D541F90" w14:textId="77777777" w:rsidR="000334CD" w:rsidRPr="00DD3FE0" w:rsidRDefault="000334CD" w:rsidP="00220C8B">
      <w:pPr>
        <w:spacing w:line="360" w:lineRule="auto"/>
      </w:pPr>
    </w:p>
    <w:p w14:paraId="4F4BC289" w14:textId="476DA682" w:rsidR="005F2005" w:rsidRDefault="00DD3FE0" w:rsidP="005F2005">
      <w:pPr>
        <w:spacing w:line="360" w:lineRule="auto"/>
      </w:pPr>
      <w:r>
        <w:t xml:space="preserve">Durch </w:t>
      </w:r>
      <w:r w:rsidR="00115BA1">
        <w:t>den steigenden Anteil der älteren</w:t>
      </w:r>
      <w:r w:rsidRPr="00DD3FE0">
        <w:t xml:space="preserve"> Bevölkerung </w:t>
      </w:r>
      <w:r w:rsidR="00115BA1">
        <w:t>um 15</w:t>
      </w:r>
      <w:r w:rsidR="00190A9B">
        <w:t xml:space="preserve"> Prozent</w:t>
      </w:r>
      <w:r w:rsidR="00115BA1">
        <w:t xml:space="preserve"> in </w:t>
      </w:r>
      <w:r w:rsidRPr="00DD3FE0">
        <w:t xml:space="preserve">den nächsten fünf Jahren </w:t>
      </w:r>
      <w:r w:rsidR="00190A9B">
        <w:t xml:space="preserve">ist </w:t>
      </w:r>
      <w:r w:rsidRPr="00DD3FE0">
        <w:t xml:space="preserve">mit </w:t>
      </w:r>
      <w:r w:rsidR="00115BA1" w:rsidRPr="00DD3FE0">
        <w:t>eine</w:t>
      </w:r>
      <w:r w:rsidR="00115BA1">
        <w:t>r</w:t>
      </w:r>
      <w:r w:rsidR="00115BA1" w:rsidRPr="00DD3FE0">
        <w:t xml:space="preserve"> </w:t>
      </w:r>
      <w:r w:rsidR="00115BA1">
        <w:t>deutlichen Zunahme von</w:t>
      </w:r>
      <w:r w:rsidRPr="00DD3FE0">
        <w:t xml:space="preserve"> Schlaganfälle</w:t>
      </w:r>
      <w:r w:rsidR="00115BA1">
        <w:t xml:space="preserve">n und Folgeerkrankungen wie Demenz, Depression und Epilepsie </w:t>
      </w:r>
      <w:r w:rsidRPr="00DD3FE0">
        <w:t xml:space="preserve">zu rechnen. Schlaganfälle sind </w:t>
      </w:r>
      <w:r w:rsidR="00115BA1">
        <w:t xml:space="preserve">die zweithäufigste </w:t>
      </w:r>
      <w:r w:rsidRPr="00DD3FE0">
        <w:t>Todesurasche weltweit und häufigster Verursacher von bleiben</w:t>
      </w:r>
      <w:r w:rsidR="007563B9">
        <w:t>den</w:t>
      </w:r>
      <w:r w:rsidRPr="00DD3FE0">
        <w:t xml:space="preserve"> Behinderungen im Alter.</w:t>
      </w:r>
      <w:r w:rsidR="00F96B93">
        <w:t xml:space="preserve"> </w:t>
      </w:r>
      <w:r w:rsidR="00613041">
        <w:t xml:space="preserve">SALK-Geschäftsführer </w:t>
      </w:r>
      <w:r w:rsidR="00606DD1">
        <w:t xml:space="preserve">Dozent </w:t>
      </w:r>
      <w:r w:rsidR="00613041">
        <w:t xml:space="preserve">Paul Sungler </w:t>
      </w:r>
      <w:r w:rsidR="00DC3AB3">
        <w:t>betont</w:t>
      </w:r>
      <w:r w:rsidR="00613041">
        <w:t xml:space="preserve">: </w:t>
      </w:r>
      <w:r w:rsidR="00F96B93">
        <w:t>„</w:t>
      </w:r>
      <w:r w:rsidR="00F96B93" w:rsidRPr="00613041">
        <w:t>Ganz besonders wichtig ist die Entwicklung der Neurologie als Zukunftsfach, da wir mit einer Zunahme der großen neurologischen Erkrankungen Schlaganfall, Demenzen und Epilepsien zu rechnen haben, die sich ganz klar aus der Bevölkerungspyramide ergibt</w:t>
      </w:r>
      <w:r w:rsidR="00613041">
        <w:t>“</w:t>
      </w:r>
      <w:r w:rsidR="00DC3AB3">
        <w:t>.</w:t>
      </w:r>
    </w:p>
    <w:p w14:paraId="1DFC0D37" w14:textId="77777777" w:rsidR="00606DD1" w:rsidRPr="00613041" w:rsidRDefault="00606DD1" w:rsidP="005F2005">
      <w:pPr>
        <w:spacing w:line="360" w:lineRule="auto"/>
      </w:pPr>
    </w:p>
    <w:p w14:paraId="2872D8EA" w14:textId="60D1AF0D" w:rsidR="00127095" w:rsidRPr="00DD3FE0" w:rsidRDefault="00127095" w:rsidP="00127095">
      <w:pPr>
        <w:spacing w:line="360" w:lineRule="auto"/>
      </w:pPr>
      <w:r w:rsidRPr="00DD3FE0">
        <w:t xml:space="preserve">Auch in Zukunft soll der an der Neurologie Salzburg herrschende innovative Geist helfen, Behinderung zu verhindern und Gesundheit zu schaffen. </w:t>
      </w:r>
      <w:r w:rsidR="00DC3AB3">
        <w:t>„</w:t>
      </w:r>
      <w:r w:rsidRPr="00DD3FE0">
        <w:t xml:space="preserve">Denn erstklassige </w:t>
      </w:r>
      <w:r w:rsidR="00F56221">
        <w:t xml:space="preserve">medizinische </w:t>
      </w:r>
      <w:r w:rsidRPr="00DD3FE0">
        <w:t xml:space="preserve">Versorgung verursacht nicht nur </w:t>
      </w:r>
      <w:r w:rsidR="00F56221">
        <w:t>hohe Ausgaben,</w:t>
      </w:r>
      <w:r w:rsidRPr="00DD3FE0">
        <w:t xml:space="preserve"> sondern schafft auch </w:t>
      </w:r>
      <w:r w:rsidR="00115BA1">
        <w:t xml:space="preserve">einen </w:t>
      </w:r>
      <w:r w:rsidRPr="00DD3FE0">
        <w:t xml:space="preserve">Wert durch </w:t>
      </w:r>
      <w:r w:rsidR="00115BA1">
        <w:t>die erfolgreiche</w:t>
      </w:r>
      <w:r w:rsidR="005E355E">
        <w:t xml:space="preserve"> </w:t>
      </w:r>
      <w:r w:rsidRPr="00DD3FE0">
        <w:t>Therapie</w:t>
      </w:r>
      <w:r w:rsidR="00DC3AB3">
        <w:t>“, ist Eugen Trinka überzeugt. So hilft sie</w:t>
      </w:r>
      <w:r w:rsidRPr="00DD3FE0">
        <w:t xml:space="preserve">, </w:t>
      </w:r>
      <w:r w:rsidR="00DC3AB3">
        <w:t xml:space="preserve">abgesehen vom gesundheitlichen </w:t>
      </w:r>
      <w:r w:rsidR="007C453F">
        <w:t xml:space="preserve">Nutzen </w:t>
      </w:r>
      <w:r w:rsidR="00DC3AB3">
        <w:t xml:space="preserve">der </w:t>
      </w:r>
      <w:r w:rsidR="007563B9">
        <w:t>P</w:t>
      </w:r>
      <w:r w:rsidR="00DC3AB3">
        <w:t xml:space="preserve">atientinnen und Patienten, </w:t>
      </w:r>
      <w:r w:rsidRPr="00DD3FE0">
        <w:t xml:space="preserve">indirekte Kosten </w:t>
      </w:r>
      <w:r w:rsidR="00DD3FE0">
        <w:t xml:space="preserve">etwa </w:t>
      </w:r>
      <w:r w:rsidRPr="00DD3FE0">
        <w:t>durch Arbeits</w:t>
      </w:r>
      <w:r w:rsidR="00DD3FE0">
        <w:t>unfähigkeit oder Pflege</w:t>
      </w:r>
      <w:r w:rsidR="00F56221">
        <w:t>aufwand</w:t>
      </w:r>
      <w:r w:rsidRPr="00DD3FE0">
        <w:t xml:space="preserve"> zu verhindern.</w:t>
      </w:r>
    </w:p>
    <w:p w14:paraId="58F84600" w14:textId="77777777" w:rsidR="005F2005" w:rsidRPr="00613041" w:rsidRDefault="005F2005" w:rsidP="005F2005">
      <w:pPr>
        <w:spacing w:line="360" w:lineRule="auto"/>
      </w:pPr>
    </w:p>
    <w:p w14:paraId="47A2424B" w14:textId="77777777" w:rsidR="005F2005" w:rsidRPr="00613041" w:rsidRDefault="005F2005" w:rsidP="005F2005">
      <w:pPr>
        <w:spacing w:line="360" w:lineRule="auto"/>
      </w:pPr>
      <w:r w:rsidRPr="00613041">
        <w:t>Die Salzburger Landeskliniken (SALK) versorgen als größter Gesundheitsanbieter Salzburgs mit 6.400 Mitarbeiterinnen und Mitarbeitern mehr als 73.000 vollstationäre, 9.000 tagesklinische und 940.000 ambulante Patientinnen und Patienten im Jahr. Sie bestehen aus dem Uniklinikum Salzburg mit dem Campus Landeskrankenhaus und Campus Christian-Doppler-Klinik in der Stadt Salzburg und den Landeskliniken in Hallein, St. Veit und Tamsweg.</w:t>
      </w:r>
    </w:p>
    <w:p w14:paraId="36D61E59" w14:textId="77777777" w:rsidR="005F2005" w:rsidRPr="00613041" w:rsidRDefault="005F2005" w:rsidP="005F2005">
      <w:pPr>
        <w:spacing w:line="360" w:lineRule="auto"/>
      </w:pPr>
    </w:p>
    <w:p w14:paraId="4F5713C6" w14:textId="77777777" w:rsidR="005F2005" w:rsidRPr="00613041" w:rsidRDefault="005F2005" w:rsidP="005F2005">
      <w:pPr>
        <w:spacing w:line="360" w:lineRule="auto"/>
      </w:pPr>
      <w:r w:rsidRPr="00613041">
        <w:t>Bei Rückfragen:</w:t>
      </w:r>
    </w:p>
    <w:p w14:paraId="5A9E6BCB" w14:textId="77777777" w:rsidR="005F2005" w:rsidRPr="00613041" w:rsidRDefault="005F2005" w:rsidP="005F2005">
      <w:pPr>
        <w:spacing w:line="360" w:lineRule="auto"/>
      </w:pPr>
      <w:r w:rsidRPr="00613041">
        <w:t xml:space="preserve">Wolfgang Fürweger </w:t>
      </w:r>
    </w:p>
    <w:p w14:paraId="0A9A34EC" w14:textId="77777777" w:rsidR="005F2005" w:rsidRPr="00613041" w:rsidRDefault="005F2005" w:rsidP="005F2005">
      <w:pPr>
        <w:spacing w:line="360" w:lineRule="auto"/>
      </w:pPr>
      <w:r w:rsidRPr="00613041">
        <w:t>Leiter Unternehmenskommunikation</w:t>
      </w:r>
    </w:p>
    <w:p w14:paraId="58ED03F8" w14:textId="77777777" w:rsidR="005F2005" w:rsidRPr="00613041" w:rsidRDefault="005F2005" w:rsidP="005F2005">
      <w:pPr>
        <w:spacing w:line="360" w:lineRule="auto"/>
      </w:pPr>
      <w:r w:rsidRPr="00613041">
        <w:t>+ 43 676 8997 20012</w:t>
      </w:r>
    </w:p>
    <w:p w14:paraId="17BE30D1" w14:textId="77777777" w:rsidR="00BA6597" w:rsidRDefault="00BA6597" w:rsidP="00BA6597"/>
    <w:sectPr w:rsidR="00BA6597" w:rsidSect="00710231">
      <w:headerReference w:type="even" r:id="rId6"/>
      <w:headerReference w:type="default" r:id="rId7"/>
      <w:footerReference w:type="even" r:id="rId8"/>
      <w:footerReference w:type="default" r:id="rId9"/>
      <w:headerReference w:type="first" r:id="rId10"/>
      <w:footerReference w:type="first" r:id="rId11"/>
      <w:pgSz w:w="11907" w:h="16839" w:code="9"/>
      <w:pgMar w:top="1417" w:right="1247" w:bottom="153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22D6" w14:textId="77777777" w:rsidR="00115BA1" w:rsidRDefault="00115BA1" w:rsidP="00710231">
      <w:r>
        <w:separator/>
      </w:r>
    </w:p>
  </w:endnote>
  <w:endnote w:type="continuationSeparator" w:id="0">
    <w:p w14:paraId="59DA3913" w14:textId="77777777" w:rsidR="00115BA1" w:rsidRDefault="00115BA1" w:rsidP="0071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470C" w14:textId="77777777" w:rsidR="00115BA1" w:rsidRDefault="00115B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115BA1" w14:paraId="5E0C4285" w14:textId="77777777" w:rsidTr="00710231">
      <w:trPr>
        <w:jc w:val="right"/>
      </w:trPr>
      <w:tc>
        <w:tcPr>
          <w:tcW w:w="1928" w:type="dxa"/>
          <w:tcMar>
            <w:left w:w="0" w:type="dxa"/>
            <w:right w:w="0" w:type="dxa"/>
          </w:tcMar>
        </w:tcPr>
        <w:p w14:paraId="4FDB640C" w14:textId="77777777" w:rsidR="00115BA1" w:rsidRDefault="00115BA1" w:rsidP="00710231">
          <w:pPr>
            <w:pStyle w:val="otgFooterBold"/>
          </w:pPr>
          <w:r>
            <w:t>Universitätsklinikum der</w:t>
          </w:r>
        </w:p>
        <w:p w14:paraId="2E9A04B1" w14:textId="77777777" w:rsidR="00115BA1" w:rsidRDefault="00115BA1" w:rsidP="00710231">
          <w:pPr>
            <w:pStyle w:val="otgFooterBold"/>
          </w:pPr>
          <w:r>
            <w:t>Paracelsus Medizinischen</w:t>
          </w:r>
        </w:p>
        <w:p w14:paraId="65B2B617" w14:textId="77777777" w:rsidR="00115BA1" w:rsidRDefault="00115BA1" w:rsidP="00710231">
          <w:pPr>
            <w:pStyle w:val="otgFooterBold"/>
          </w:pPr>
          <w:r>
            <w:t>Privatuniversität</w:t>
          </w:r>
        </w:p>
      </w:tc>
      <w:tc>
        <w:tcPr>
          <w:tcW w:w="4876" w:type="dxa"/>
          <w:tcMar>
            <w:left w:w="283" w:type="dxa"/>
            <w:right w:w="0" w:type="dxa"/>
          </w:tcMar>
        </w:tcPr>
        <w:p w14:paraId="14008E9D" w14:textId="77777777" w:rsidR="00115BA1" w:rsidRDefault="00115BA1" w:rsidP="00710231">
          <w:pPr>
            <w:pStyle w:val="otgFooterRegular"/>
          </w:pPr>
          <w:r>
            <w:t>Gemeinnützige Salzburger Landeskliniken Betriebsgesellschaft mbH</w:t>
          </w:r>
        </w:p>
        <w:p w14:paraId="746BD2FB" w14:textId="77777777" w:rsidR="00115BA1" w:rsidRDefault="00115BA1" w:rsidP="00710231">
          <w:pPr>
            <w:pStyle w:val="otgFooterRegular"/>
          </w:pPr>
          <w:r>
            <w:t>Salzburger Landeskliniken | Müllner Hauptstraße 48</w:t>
          </w:r>
        </w:p>
        <w:p w14:paraId="6789DEFE" w14:textId="77777777" w:rsidR="00115BA1" w:rsidRDefault="00115BA1" w:rsidP="00710231">
          <w:pPr>
            <w:pStyle w:val="otgFooterRegular"/>
          </w:pPr>
          <w:r>
            <w:t>5020 Salzburg | UID-Nr. ATU57476234</w:t>
          </w:r>
        </w:p>
        <w:p w14:paraId="2F3CA133" w14:textId="77777777" w:rsidR="00115BA1" w:rsidRDefault="00115BA1" w:rsidP="00710231">
          <w:pPr>
            <w:pStyle w:val="otgFooterRegular"/>
          </w:pPr>
          <w:r>
            <w:t>Landesgericht Salzburg | FN 240832s</w:t>
          </w:r>
        </w:p>
      </w:tc>
      <w:tc>
        <w:tcPr>
          <w:tcW w:w="3288" w:type="dxa"/>
          <w:tcMar>
            <w:left w:w="283" w:type="dxa"/>
            <w:right w:w="0" w:type="dxa"/>
          </w:tcMar>
        </w:tcPr>
        <w:p w14:paraId="4400DCB9" w14:textId="77777777" w:rsidR="00115BA1" w:rsidRDefault="00115BA1" w:rsidP="00710231">
          <w:pPr>
            <w:pStyle w:val="otgFooterRegular"/>
          </w:pPr>
          <w:r>
            <w:t>Unternehmenskommunikation und Marketing</w:t>
          </w:r>
        </w:p>
        <w:p w14:paraId="70206BB6" w14:textId="77777777" w:rsidR="00115BA1" w:rsidRDefault="00115BA1" w:rsidP="00710231">
          <w:pPr>
            <w:pStyle w:val="otgFooterRegular"/>
          </w:pPr>
          <w:r>
            <w:t>Telefon +43 (0)5 7255 - 20012</w:t>
          </w:r>
        </w:p>
        <w:p w14:paraId="26D12266" w14:textId="77777777" w:rsidR="00115BA1" w:rsidRDefault="00115BA1" w:rsidP="00710231">
          <w:pPr>
            <w:pStyle w:val="otgFooterRegular"/>
          </w:pPr>
          <w:r>
            <w:t>Fax +43 (0)5 7255 - 20195</w:t>
          </w:r>
        </w:p>
        <w:p w14:paraId="40217181" w14:textId="77777777" w:rsidR="00115BA1" w:rsidRDefault="00115BA1" w:rsidP="00710231">
          <w:pPr>
            <w:pStyle w:val="otgFooterRegular"/>
          </w:pPr>
          <w:r>
            <w:t>w.fuerweger@salk.at | www.salk.at</w:t>
          </w:r>
        </w:p>
      </w:tc>
    </w:tr>
  </w:tbl>
  <w:p w14:paraId="1760CE4C" w14:textId="77777777" w:rsidR="00115BA1" w:rsidRDefault="00115BA1" w:rsidP="00710231">
    <w:pPr>
      <w:pStyle w:val="otgFooterRegula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2" w:type="dxa"/>
      <w:jc w:val="right"/>
      <w:tblLayout w:type="fixed"/>
      <w:tblCellMar>
        <w:left w:w="70" w:type="dxa"/>
        <w:right w:w="70" w:type="dxa"/>
      </w:tblCellMar>
      <w:tblLook w:val="0000" w:firstRow="0" w:lastRow="0" w:firstColumn="0" w:lastColumn="0" w:noHBand="0" w:noVBand="0"/>
    </w:tblPr>
    <w:tblGrid>
      <w:gridCol w:w="1928"/>
      <w:gridCol w:w="4876"/>
      <w:gridCol w:w="3288"/>
    </w:tblGrid>
    <w:tr w:rsidR="00115BA1" w14:paraId="6E573C89" w14:textId="77777777" w:rsidTr="00710231">
      <w:trPr>
        <w:jc w:val="right"/>
      </w:trPr>
      <w:tc>
        <w:tcPr>
          <w:tcW w:w="1928" w:type="dxa"/>
          <w:tcMar>
            <w:left w:w="0" w:type="dxa"/>
            <w:right w:w="0" w:type="dxa"/>
          </w:tcMar>
        </w:tcPr>
        <w:p w14:paraId="4EDA0CBB" w14:textId="77777777" w:rsidR="00115BA1" w:rsidRDefault="00115BA1" w:rsidP="00710231">
          <w:pPr>
            <w:pStyle w:val="otgFooterBold"/>
          </w:pPr>
          <w:r>
            <w:t>Universitätsklinikum der</w:t>
          </w:r>
        </w:p>
        <w:p w14:paraId="1E27509B" w14:textId="77777777" w:rsidR="00115BA1" w:rsidRDefault="00115BA1" w:rsidP="00710231">
          <w:pPr>
            <w:pStyle w:val="otgFooterBold"/>
          </w:pPr>
          <w:r>
            <w:t>Paracelsus Medizinischen</w:t>
          </w:r>
        </w:p>
        <w:p w14:paraId="654C08A6" w14:textId="77777777" w:rsidR="00115BA1" w:rsidRDefault="00115BA1" w:rsidP="00710231">
          <w:pPr>
            <w:pStyle w:val="otgFooterBold"/>
          </w:pPr>
          <w:r>
            <w:t>Privatuniversität</w:t>
          </w:r>
        </w:p>
      </w:tc>
      <w:tc>
        <w:tcPr>
          <w:tcW w:w="4876" w:type="dxa"/>
          <w:tcMar>
            <w:left w:w="283" w:type="dxa"/>
            <w:right w:w="0" w:type="dxa"/>
          </w:tcMar>
        </w:tcPr>
        <w:p w14:paraId="30F4A6F1" w14:textId="77777777" w:rsidR="00115BA1" w:rsidRDefault="00115BA1" w:rsidP="00710231">
          <w:pPr>
            <w:pStyle w:val="otgFooterRegular"/>
          </w:pPr>
          <w:r>
            <w:t>Gemeinnützige Salzburger Landeskliniken Betriebsgesellschaft mbH</w:t>
          </w:r>
        </w:p>
        <w:p w14:paraId="34B52ED6" w14:textId="77777777" w:rsidR="00115BA1" w:rsidRDefault="00115BA1" w:rsidP="00710231">
          <w:pPr>
            <w:pStyle w:val="otgFooterRegular"/>
          </w:pPr>
          <w:r>
            <w:t>Salzburger Landeskliniken | Müllner Hauptstraße 48</w:t>
          </w:r>
        </w:p>
        <w:p w14:paraId="25D2A5EE" w14:textId="77777777" w:rsidR="00115BA1" w:rsidRDefault="00115BA1" w:rsidP="00710231">
          <w:pPr>
            <w:pStyle w:val="otgFooterRegular"/>
          </w:pPr>
          <w:r>
            <w:t>5020 Salzburg | UID-Nr. ATU57476234</w:t>
          </w:r>
        </w:p>
        <w:p w14:paraId="1D345B4D" w14:textId="77777777" w:rsidR="00115BA1" w:rsidRDefault="00115BA1" w:rsidP="00710231">
          <w:pPr>
            <w:pStyle w:val="otgFooterRegular"/>
          </w:pPr>
          <w:r>
            <w:t>Landesgericht Salzburg | FN 240832s</w:t>
          </w:r>
        </w:p>
      </w:tc>
      <w:tc>
        <w:tcPr>
          <w:tcW w:w="3288" w:type="dxa"/>
          <w:tcMar>
            <w:left w:w="283" w:type="dxa"/>
            <w:right w:w="0" w:type="dxa"/>
          </w:tcMar>
        </w:tcPr>
        <w:p w14:paraId="7C9F6984" w14:textId="77777777" w:rsidR="00115BA1" w:rsidRDefault="00115BA1" w:rsidP="00710231">
          <w:pPr>
            <w:pStyle w:val="otgFooterRegular"/>
          </w:pPr>
          <w:r>
            <w:t>Unternehmenskommunikation und Marketing</w:t>
          </w:r>
        </w:p>
        <w:p w14:paraId="0A9FF746" w14:textId="77777777" w:rsidR="00115BA1" w:rsidRDefault="00115BA1" w:rsidP="00710231">
          <w:pPr>
            <w:pStyle w:val="otgFooterRegular"/>
          </w:pPr>
          <w:r>
            <w:t>Telefon +43 (0)5 7255 - 20012</w:t>
          </w:r>
        </w:p>
        <w:p w14:paraId="35DDF7E5" w14:textId="77777777" w:rsidR="00115BA1" w:rsidRDefault="00115BA1" w:rsidP="00710231">
          <w:pPr>
            <w:pStyle w:val="otgFooterRegular"/>
          </w:pPr>
          <w:r>
            <w:t>Fax +43 (0)5 7255 - 20195</w:t>
          </w:r>
        </w:p>
        <w:p w14:paraId="1F7BE043" w14:textId="77777777" w:rsidR="00115BA1" w:rsidRDefault="00115BA1" w:rsidP="00710231">
          <w:pPr>
            <w:pStyle w:val="otgFooterRegular"/>
          </w:pPr>
          <w:r>
            <w:t>w.fuerweger@salk.at | www.salk.at</w:t>
          </w:r>
        </w:p>
      </w:tc>
    </w:tr>
  </w:tbl>
  <w:p w14:paraId="23BA3793" w14:textId="77777777" w:rsidR="00115BA1" w:rsidRDefault="00115BA1" w:rsidP="00710231">
    <w:pPr>
      <w:pStyle w:val="otgFooterRegula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6EBB" w14:textId="77777777" w:rsidR="00115BA1" w:rsidRDefault="00115BA1" w:rsidP="00710231">
      <w:r>
        <w:separator/>
      </w:r>
    </w:p>
  </w:footnote>
  <w:footnote w:type="continuationSeparator" w:id="0">
    <w:p w14:paraId="7BF6F58C" w14:textId="77777777" w:rsidR="00115BA1" w:rsidRDefault="00115BA1" w:rsidP="00710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3221" w14:textId="77777777" w:rsidR="00115BA1" w:rsidRDefault="00115B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BDA13" w14:textId="447D6842" w:rsidR="00115BA1" w:rsidRPr="00710231" w:rsidRDefault="00115BA1" w:rsidP="00710231">
    <w:pPr>
      <w:pStyle w:val="Kopfzeile"/>
      <w:jc w:val="right"/>
    </w:pPr>
    <w:r>
      <w:t xml:space="preserve">Seite </w:t>
    </w:r>
    <w:r>
      <w:fldChar w:fldCharType="begin"/>
    </w:r>
    <w:r>
      <w:instrText xml:space="preserve"> PAGE  \* MERGEFORMAT </w:instrText>
    </w:r>
    <w:r>
      <w:fldChar w:fldCharType="separate"/>
    </w:r>
    <w:r w:rsidR="00CD5910">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tblpXSpec="center" w:tblpY="567"/>
      <w:tblOverlap w:val="never"/>
      <w:tblW w:w="10771" w:type="dxa"/>
      <w:tblLayout w:type="fixed"/>
      <w:tblCellMar>
        <w:left w:w="0" w:type="dxa"/>
        <w:right w:w="0" w:type="dxa"/>
      </w:tblCellMar>
      <w:tblLook w:val="0000" w:firstRow="0" w:lastRow="0" w:firstColumn="0" w:lastColumn="0" w:noHBand="0" w:noVBand="0"/>
    </w:tblPr>
    <w:tblGrid>
      <w:gridCol w:w="10771"/>
    </w:tblGrid>
    <w:tr w:rsidR="00115BA1" w14:paraId="2359978C" w14:textId="77777777" w:rsidTr="00710231">
      <w:trPr>
        <w:trHeight w:hRule="exact" w:val="2551"/>
      </w:trPr>
      <w:tc>
        <w:tcPr>
          <w:tcW w:w="9413" w:type="dxa"/>
        </w:tcPr>
        <w:tbl>
          <w:tblPr>
            <w:tblW w:w="10772" w:type="dxa"/>
            <w:jc w:val="center"/>
            <w:tblLayout w:type="fixed"/>
            <w:tblCellMar>
              <w:left w:w="0" w:type="dxa"/>
              <w:right w:w="0" w:type="dxa"/>
            </w:tblCellMar>
            <w:tblLook w:val="0000" w:firstRow="0" w:lastRow="0" w:firstColumn="0" w:lastColumn="0" w:noHBand="0" w:noVBand="0"/>
          </w:tblPr>
          <w:tblGrid>
            <w:gridCol w:w="6803"/>
            <w:gridCol w:w="3969"/>
          </w:tblGrid>
          <w:tr w:rsidR="00115BA1" w14:paraId="6EB1D4C4" w14:textId="77777777" w:rsidTr="00710231">
            <w:trPr>
              <w:trHeight w:val="567"/>
              <w:jc w:val="center"/>
            </w:trPr>
            <w:tc>
              <w:tcPr>
                <w:tcW w:w="6803" w:type="dxa"/>
                <w:vAlign w:val="bottom"/>
              </w:tcPr>
              <w:p w14:paraId="0C8B8892" w14:textId="77777777" w:rsidR="00115BA1" w:rsidRDefault="00115BA1" w:rsidP="00710231">
                <w:pPr>
                  <w:pStyle w:val="otgHeaderBold"/>
                  <w:framePr w:hSpace="141" w:wrap="around" w:vAnchor="page" w:hAnchor="text" w:xAlign="center" w:y="567"/>
                  <w:suppressOverlap/>
                </w:pPr>
                <w:r>
                  <w:t>Unternehmenskommunikation und Marketing</w:t>
                </w:r>
              </w:p>
              <w:p w14:paraId="6003074E" w14:textId="77777777" w:rsidR="00115BA1" w:rsidRDefault="00115BA1" w:rsidP="00710231">
                <w:pPr>
                  <w:pStyle w:val="otgHeaderRegular"/>
                  <w:framePr w:hSpace="141" w:wrap="around" w:vAnchor="page" w:hAnchor="text" w:xAlign="center" w:y="567"/>
                  <w:suppressOverlap/>
                </w:pPr>
                <w:r>
                  <w:t>Leitung: Dr. Wolfgang Fürweger</w:t>
                </w:r>
              </w:p>
            </w:tc>
            <w:tc>
              <w:tcPr>
                <w:tcW w:w="3969" w:type="dxa"/>
                <w:vAlign w:val="bottom"/>
              </w:tcPr>
              <w:p w14:paraId="6F3C1300" w14:textId="77777777" w:rsidR="00115BA1" w:rsidRDefault="00115BA1" w:rsidP="00710231">
                <w:pPr>
                  <w:pStyle w:val="otgHeaderRegular"/>
                  <w:framePr w:hSpace="141" w:wrap="around" w:vAnchor="page" w:hAnchor="text" w:xAlign="center" w:y="567"/>
                  <w:suppressOverlap/>
                </w:pPr>
                <w:r>
                  <w:rPr>
                    <w:lang w:val="de-DE"/>
                  </w:rPr>
                  <w:drawing>
                    <wp:inline distT="0" distB="0" distL="0" distR="0" wp14:anchorId="1AABAA9E" wp14:editId="46BD3322">
                      <wp:extent cx="2082165" cy="8820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r:link="rId2" cstate="print">
                                <a:extLst>
                                  <a:ext uri="{28A0092B-C50C-407E-A947-70E740481C1C}">
                                    <a14:useLocalDpi xmlns:a14="http://schemas.microsoft.com/office/drawing/2010/main" val="0"/>
                                  </a:ext>
                                </a:extLst>
                              </a:blip>
                              <a:srcRect b="-3811"/>
                              <a:stretch>
                                <a:fillRect/>
                              </a:stretch>
                            </pic:blipFill>
                            <pic:spPr>
                              <a:xfrm>
                                <a:off x="0" y="0"/>
                                <a:ext cx="2082165" cy="882007"/>
                              </a:xfrm>
                              <a:prstGeom prst="rect">
                                <a:avLst/>
                              </a:prstGeom>
                            </pic:spPr>
                          </pic:pic>
                        </a:graphicData>
                      </a:graphic>
                    </wp:inline>
                  </w:drawing>
                </w:r>
              </w:p>
            </w:tc>
          </w:tr>
        </w:tbl>
        <w:p w14:paraId="373C6774" w14:textId="77777777" w:rsidR="00115BA1" w:rsidRDefault="00115BA1" w:rsidP="00710231">
          <w:pPr>
            <w:pStyle w:val="otgHeaderRegular"/>
          </w:pPr>
        </w:p>
      </w:tc>
    </w:tr>
  </w:tbl>
  <w:p w14:paraId="3F17977F" w14:textId="77777777" w:rsidR="00115BA1" w:rsidRDefault="00115BA1" w:rsidP="00710231">
    <w:pPr>
      <w:pStyle w:val="otgHeaderRegular"/>
    </w:pPr>
    <w:r>
      <w:rPr>
        <w:lang w:val="de-DE"/>
      </w:rPr>
      <mc:AlternateContent>
        <mc:Choice Requires="wps">
          <w:drawing>
            <wp:anchor distT="0" distB="0" distL="114300" distR="114300" simplePos="0" relativeHeight="251659264" behindDoc="1" locked="0" layoutInCell="1" allowOverlap="1" wp14:anchorId="635F80FB" wp14:editId="61E41105">
              <wp:simplePos x="0" y="0"/>
              <wp:positionH relativeFrom="page">
                <wp:posOffset>107950</wp:posOffset>
              </wp:positionH>
              <wp:positionV relativeFrom="page">
                <wp:posOffset>3779520</wp:posOffset>
              </wp:positionV>
              <wp:extent cx="216000" cy="0"/>
              <wp:effectExtent l="0" t="0" r="31750" b="19050"/>
              <wp:wrapNone/>
              <wp:docPr id="1" name="Gerader Verbinder 1"/>
              <wp:cNvGraphicFramePr/>
              <a:graphic xmlns:a="http://schemas.openxmlformats.org/drawingml/2006/main">
                <a:graphicData uri="http://schemas.microsoft.com/office/word/2010/wordprocessingShape">
                  <wps:wsp>
                    <wps:cNvCnPr/>
                    <wps:spPr>
                      <a:xfrm>
                        <a:off x="0" y="0"/>
                        <a:ext cx="216000" cy="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04BF30" id="Gerader Verbinder 1"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8.5pt,297.6pt" to="25.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" strokecolor="#4579b8 [3044]" strokeweight=".2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5"/>
    <w:rsid w:val="000334CD"/>
    <w:rsid w:val="000E2443"/>
    <w:rsid w:val="00115BA1"/>
    <w:rsid w:val="00127095"/>
    <w:rsid w:val="001427CE"/>
    <w:rsid w:val="0018605E"/>
    <w:rsid w:val="00190A9B"/>
    <w:rsid w:val="001A6C9C"/>
    <w:rsid w:val="001C28A3"/>
    <w:rsid w:val="00220C8B"/>
    <w:rsid w:val="002E20B5"/>
    <w:rsid w:val="00306DAC"/>
    <w:rsid w:val="003575A4"/>
    <w:rsid w:val="004C6572"/>
    <w:rsid w:val="004F3311"/>
    <w:rsid w:val="00516723"/>
    <w:rsid w:val="00573902"/>
    <w:rsid w:val="005E355E"/>
    <w:rsid w:val="005F058E"/>
    <w:rsid w:val="005F2005"/>
    <w:rsid w:val="00606DD1"/>
    <w:rsid w:val="00613041"/>
    <w:rsid w:val="00636772"/>
    <w:rsid w:val="006A18D4"/>
    <w:rsid w:val="006E3F8E"/>
    <w:rsid w:val="006E7569"/>
    <w:rsid w:val="00710231"/>
    <w:rsid w:val="007563B9"/>
    <w:rsid w:val="007C453F"/>
    <w:rsid w:val="008975F6"/>
    <w:rsid w:val="0090464C"/>
    <w:rsid w:val="009C659E"/>
    <w:rsid w:val="00A5083F"/>
    <w:rsid w:val="00A747D2"/>
    <w:rsid w:val="00AC760B"/>
    <w:rsid w:val="00BA6597"/>
    <w:rsid w:val="00BC471E"/>
    <w:rsid w:val="00BE72C2"/>
    <w:rsid w:val="00C03CC8"/>
    <w:rsid w:val="00C55C2E"/>
    <w:rsid w:val="00C93A9A"/>
    <w:rsid w:val="00CD5910"/>
    <w:rsid w:val="00DC3AB3"/>
    <w:rsid w:val="00DD3FE0"/>
    <w:rsid w:val="00E34F93"/>
    <w:rsid w:val="00E62A6B"/>
    <w:rsid w:val="00EA3D1D"/>
    <w:rsid w:val="00EE52F4"/>
    <w:rsid w:val="00F56221"/>
    <w:rsid w:val="00F96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41C76A5"/>
  <w15:docId w15:val="{D11D5D82-6EE6-4AF5-A973-AF6F927A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2005"/>
    <w:rPr>
      <w:rFonts w:ascii="Arial" w:eastAsia="Times New Roman" w:hAnsi="Arial" w:cs="Arial"/>
      <w:lang w:val="de-AT" w:eastAsia="de-DE"/>
    </w:rPr>
  </w:style>
  <w:style w:type="paragraph" w:styleId="berschrift1">
    <w:name w:val="heading 1"/>
    <w:basedOn w:val="Standard"/>
    <w:next w:val="Standard"/>
    <w:link w:val="berschrift1Zchn"/>
    <w:qFormat/>
    <w:rsid w:val="001C28A3"/>
    <w:pPr>
      <w:keepNext/>
      <w:spacing w:before="240" w:after="60"/>
      <w:outlineLvl w:val="0"/>
    </w:pPr>
    <w:rPr>
      <w:b/>
      <w:bCs/>
      <w:kern w:val="32"/>
      <w:sz w:val="32"/>
    </w:rPr>
  </w:style>
  <w:style w:type="paragraph" w:styleId="berschrift2">
    <w:name w:val="heading 2"/>
    <w:basedOn w:val="Standard"/>
    <w:next w:val="Standard"/>
    <w:link w:val="berschrift2Zchn"/>
    <w:qFormat/>
    <w:rsid w:val="001C28A3"/>
    <w:pPr>
      <w:keepNext/>
      <w:spacing w:before="240" w:after="60"/>
      <w:outlineLvl w:val="1"/>
    </w:pPr>
    <w:rPr>
      <w:b/>
      <w:bCs/>
      <w:iCs/>
      <w:sz w:val="28"/>
      <w:szCs w:val="28"/>
    </w:rPr>
  </w:style>
  <w:style w:type="paragraph" w:styleId="berschrift3">
    <w:name w:val="heading 3"/>
    <w:basedOn w:val="Standard"/>
    <w:next w:val="Standard"/>
    <w:link w:val="berschrift3Zchn"/>
    <w:qFormat/>
    <w:rsid w:val="001C28A3"/>
    <w:pPr>
      <w:keepNext/>
      <w:spacing w:before="240" w:after="60"/>
      <w:outlineLvl w:val="2"/>
    </w:pPr>
    <w:rPr>
      <w:b/>
      <w:bCs/>
      <w:sz w:val="26"/>
    </w:rPr>
  </w:style>
  <w:style w:type="paragraph" w:styleId="berschrift4">
    <w:name w:val="heading 4"/>
    <w:basedOn w:val="Standard"/>
    <w:next w:val="Standard"/>
    <w:link w:val="berschrift4Zchn"/>
    <w:uiPriority w:val="8"/>
    <w:semiHidden/>
    <w:unhideWhenUsed/>
    <w:rsid w:val="001C28A3"/>
    <w:pPr>
      <w:keepNext/>
      <w:spacing w:before="240" w:after="60"/>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tgAddressRegular">
    <w:name w:val="otg_Address_Regular"/>
    <w:uiPriority w:val="1"/>
    <w:rsid w:val="001C28A3"/>
    <w:rPr>
      <w:rFonts w:ascii="Arial" w:eastAsia="Times New Roman" w:hAnsi="Arial" w:cs="Arial"/>
      <w:noProof/>
      <w:szCs w:val="16"/>
      <w:lang w:val="de-AT" w:eastAsia="de-DE"/>
    </w:rPr>
  </w:style>
  <w:style w:type="paragraph" w:styleId="Kopfzeile">
    <w:name w:val="header"/>
    <w:basedOn w:val="Standard"/>
    <w:link w:val="KopfzeileZchn"/>
    <w:uiPriority w:val="99"/>
    <w:unhideWhenUsed/>
    <w:rsid w:val="00516723"/>
    <w:pPr>
      <w:tabs>
        <w:tab w:val="center" w:pos="4706"/>
        <w:tab w:val="right" w:pos="9412"/>
      </w:tabs>
    </w:pPr>
    <w:rPr>
      <w:sz w:val="16"/>
    </w:rPr>
  </w:style>
  <w:style w:type="character" w:customStyle="1" w:styleId="KopfzeileZchn">
    <w:name w:val="Kopfzeile Zchn"/>
    <w:basedOn w:val="Absatz-Standardschriftart"/>
    <w:link w:val="Kopfzeile"/>
    <w:uiPriority w:val="99"/>
    <w:rsid w:val="00516723"/>
    <w:rPr>
      <w:rFonts w:ascii="Arial" w:hAnsi="Arial"/>
      <w:sz w:val="16"/>
    </w:rPr>
  </w:style>
  <w:style w:type="paragraph" w:styleId="Fuzeile">
    <w:name w:val="footer"/>
    <w:basedOn w:val="Standard"/>
    <w:link w:val="FuzeileZchn"/>
    <w:uiPriority w:val="99"/>
    <w:unhideWhenUsed/>
    <w:rsid w:val="00516723"/>
    <w:pPr>
      <w:tabs>
        <w:tab w:val="center" w:pos="4706"/>
        <w:tab w:val="right" w:pos="9412"/>
      </w:tabs>
    </w:pPr>
    <w:rPr>
      <w:sz w:val="14"/>
    </w:rPr>
  </w:style>
  <w:style w:type="character" w:customStyle="1" w:styleId="FuzeileZchn">
    <w:name w:val="Fußzeile Zchn"/>
    <w:basedOn w:val="Absatz-Standardschriftart"/>
    <w:link w:val="Fuzeile"/>
    <w:uiPriority w:val="99"/>
    <w:rsid w:val="00516723"/>
    <w:rPr>
      <w:rFonts w:ascii="Arial" w:hAnsi="Arial"/>
      <w:sz w:val="14"/>
    </w:rPr>
  </w:style>
  <w:style w:type="paragraph" w:customStyle="1" w:styleId="otgContactRegular">
    <w:name w:val="otg_Contact_Regular"/>
    <w:uiPriority w:val="1"/>
    <w:rsid w:val="001C28A3"/>
    <w:pPr>
      <w:jc w:val="right"/>
    </w:pPr>
    <w:rPr>
      <w:rFonts w:ascii="Arial" w:eastAsia="Times New Roman" w:hAnsi="Arial" w:cs="Arial"/>
      <w:noProof/>
      <w:szCs w:val="16"/>
      <w:lang w:val="de-AT" w:eastAsia="de-DE"/>
    </w:rPr>
  </w:style>
  <w:style w:type="paragraph" w:customStyle="1" w:styleId="otgCreationTime">
    <w:name w:val="otg_Creation_Time"/>
    <w:uiPriority w:val="1"/>
    <w:rsid w:val="001C28A3"/>
    <w:pPr>
      <w:spacing w:line="276" w:lineRule="auto"/>
      <w:jc w:val="right"/>
    </w:pPr>
    <w:rPr>
      <w:rFonts w:ascii="Arial" w:eastAsia="Times New Roman" w:hAnsi="Arial" w:cs="Arial"/>
      <w:noProof/>
      <w:lang w:val="de-AT" w:eastAsia="de-DE"/>
    </w:rPr>
  </w:style>
  <w:style w:type="paragraph" w:customStyle="1" w:styleId="otgFooterBold">
    <w:name w:val="otg_Footer_Bold"/>
    <w:uiPriority w:val="1"/>
    <w:rsid w:val="00BC471E"/>
    <w:pPr>
      <w:jc w:val="right"/>
    </w:pPr>
    <w:rPr>
      <w:rFonts w:ascii="Arial" w:eastAsia="Times New Roman" w:hAnsi="Arial" w:cs="Arial"/>
      <w:b/>
      <w:noProof/>
      <w:sz w:val="14"/>
      <w:lang w:val="de-AT" w:eastAsia="de-DE"/>
    </w:rPr>
  </w:style>
  <w:style w:type="paragraph" w:customStyle="1" w:styleId="otgFooterRegular">
    <w:name w:val="otg_Footer_Regular"/>
    <w:uiPriority w:val="1"/>
    <w:rsid w:val="00BC471E"/>
    <w:pPr>
      <w:jc w:val="right"/>
    </w:pPr>
    <w:rPr>
      <w:rFonts w:ascii="Arial" w:eastAsia="Times New Roman" w:hAnsi="Arial" w:cs="Arial"/>
      <w:noProof/>
      <w:sz w:val="14"/>
      <w:lang w:val="de-AT" w:eastAsia="de-DE"/>
    </w:rPr>
  </w:style>
  <w:style w:type="paragraph" w:customStyle="1" w:styleId="otgHeaderBold">
    <w:name w:val="otg_Header_Bold"/>
    <w:uiPriority w:val="1"/>
    <w:rsid w:val="006A18D4"/>
    <w:pPr>
      <w:spacing w:line="312" w:lineRule="auto"/>
      <w:jc w:val="right"/>
    </w:pPr>
    <w:rPr>
      <w:rFonts w:ascii="Arial" w:eastAsia="Times New Roman" w:hAnsi="Arial" w:cs="Arial"/>
      <w:b/>
      <w:noProof/>
      <w:sz w:val="16"/>
      <w:lang w:val="de-AT" w:eastAsia="de-DE"/>
    </w:rPr>
  </w:style>
  <w:style w:type="paragraph" w:customStyle="1" w:styleId="otgHeaderRegular">
    <w:name w:val="otg_Header_Regular"/>
    <w:uiPriority w:val="1"/>
    <w:rsid w:val="00E62A6B"/>
    <w:pPr>
      <w:spacing w:line="312" w:lineRule="auto"/>
      <w:contextualSpacing/>
      <w:jc w:val="right"/>
    </w:pPr>
    <w:rPr>
      <w:rFonts w:ascii="Arial" w:eastAsia="Times New Roman" w:hAnsi="Arial" w:cs="Arial"/>
      <w:caps/>
      <w:noProof/>
      <w:sz w:val="16"/>
      <w:lang w:val="de-AT" w:eastAsia="de-DE"/>
    </w:rPr>
  </w:style>
  <w:style w:type="character" w:customStyle="1" w:styleId="berschrift1Zchn">
    <w:name w:val="Überschrift 1 Zchn"/>
    <w:basedOn w:val="Absatz-Standardschriftart"/>
    <w:link w:val="berschrift1"/>
    <w:rsid w:val="001C28A3"/>
    <w:rPr>
      <w:rFonts w:ascii="Arial" w:eastAsia="Times New Roman" w:hAnsi="Arial" w:cs="Arial"/>
      <w:b/>
      <w:bCs/>
      <w:kern w:val="32"/>
      <w:sz w:val="32"/>
      <w:lang w:val="de-AT" w:eastAsia="de-DE"/>
    </w:rPr>
  </w:style>
  <w:style w:type="character" w:customStyle="1" w:styleId="berschrift2Zchn">
    <w:name w:val="Überschrift 2 Zchn"/>
    <w:basedOn w:val="Absatz-Standardschriftart"/>
    <w:link w:val="berschrift2"/>
    <w:rsid w:val="001C28A3"/>
    <w:rPr>
      <w:rFonts w:ascii="Arial" w:eastAsia="Times New Roman" w:hAnsi="Arial" w:cs="Arial"/>
      <w:b/>
      <w:bCs/>
      <w:iCs/>
      <w:sz w:val="28"/>
      <w:szCs w:val="28"/>
      <w:lang w:val="de-AT" w:eastAsia="de-DE"/>
    </w:rPr>
  </w:style>
  <w:style w:type="character" w:customStyle="1" w:styleId="berschrift3Zchn">
    <w:name w:val="Überschrift 3 Zchn"/>
    <w:basedOn w:val="Absatz-Standardschriftart"/>
    <w:link w:val="berschrift3"/>
    <w:rsid w:val="001C28A3"/>
    <w:rPr>
      <w:rFonts w:ascii="Arial" w:eastAsia="Times New Roman" w:hAnsi="Arial" w:cs="Arial"/>
      <w:b/>
      <w:bCs/>
      <w:sz w:val="26"/>
      <w:lang w:val="de-AT" w:eastAsia="de-DE"/>
    </w:rPr>
  </w:style>
  <w:style w:type="character" w:customStyle="1" w:styleId="berschrift4Zchn">
    <w:name w:val="Überschrift 4 Zchn"/>
    <w:basedOn w:val="Absatz-Standardschriftart"/>
    <w:link w:val="berschrift4"/>
    <w:uiPriority w:val="8"/>
    <w:semiHidden/>
    <w:rsid w:val="001C28A3"/>
    <w:rPr>
      <w:rFonts w:ascii="Arial" w:eastAsia="Times New Roman" w:hAnsi="Arial" w:cs="Arial"/>
      <w:b/>
      <w:bCs/>
      <w:sz w:val="24"/>
      <w:lang w:val="de-AT" w:eastAsia="de-DE"/>
    </w:rPr>
  </w:style>
  <w:style w:type="paragraph" w:customStyle="1" w:styleId="otgHeaderBoldv6p">
    <w:name w:val="otg_Header_Bold_v6p"/>
    <w:uiPriority w:val="1"/>
    <w:rsid w:val="0018605E"/>
    <w:pPr>
      <w:spacing w:before="120" w:line="312" w:lineRule="auto"/>
      <w:jc w:val="right"/>
    </w:pPr>
    <w:rPr>
      <w:rFonts w:ascii="Arial" w:eastAsia="Times New Roman" w:hAnsi="Arial" w:cs="Arial"/>
      <w:b/>
      <w:noProof/>
      <w:sz w:val="16"/>
      <w:lang w:val="de-AT" w:eastAsia="de-DE"/>
    </w:rPr>
  </w:style>
  <w:style w:type="paragraph" w:styleId="Sprechblasentext">
    <w:name w:val="Balloon Text"/>
    <w:basedOn w:val="Standard"/>
    <w:link w:val="SprechblasentextZchn"/>
    <w:uiPriority w:val="99"/>
    <w:semiHidden/>
    <w:unhideWhenUsed/>
    <w:rsid w:val="00115BA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15BA1"/>
    <w:rPr>
      <w:rFonts w:ascii="Lucida Grande" w:eastAsia="Times New Roman" w:hAnsi="Lucida Grande" w:cs="Lucida Grande"/>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file:///S:\OTG\Logos\SALK_DE_RGB.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Unternehmenskommunikation%20und%20Marketing%20VORLAGE\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Leer.dotx</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SALK</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Walch Christine</dc:creator>
  <cp:lastModifiedBy>Fürweger Wolfgang</cp:lastModifiedBy>
  <cp:revision>5</cp:revision>
  <dcterms:created xsi:type="dcterms:W3CDTF">2019-12-18T07:41:00Z</dcterms:created>
  <dcterms:modified xsi:type="dcterms:W3CDTF">2019-12-23T12:17:00Z</dcterms:modified>
</cp:coreProperties>
</file>