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F7" w:rsidRPr="00723D20" w:rsidRDefault="00781E83" w:rsidP="005F1E3F">
      <w:pPr>
        <w:spacing w:after="0" w:line="360" w:lineRule="auto"/>
        <w:jc w:val="right"/>
        <w:rPr>
          <w:rFonts w:ascii="Arial" w:hAnsi="Arial" w:cs="Arial"/>
          <w:sz w:val="24"/>
          <w:szCs w:val="24"/>
        </w:rPr>
      </w:pPr>
      <w:r w:rsidRPr="00723D20">
        <w:rPr>
          <w:rFonts w:ascii="Arial" w:hAnsi="Arial" w:cs="Arial"/>
          <w:noProof/>
          <w:sz w:val="24"/>
          <w:szCs w:val="24"/>
          <w:lang w:val="de-DE" w:eastAsia="de-DE"/>
        </w:rPr>
        <w:drawing>
          <wp:inline distT="0" distB="0" distL="0" distR="0">
            <wp:extent cx="3368040" cy="1572768"/>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K_HALLEIN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8040" cy="1572768"/>
                    </a:xfrm>
                    <a:prstGeom prst="rect">
                      <a:avLst/>
                    </a:prstGeom>
                  </pic:spPr>
                </pic:pic>
              </a:graphicData>
            </a:graphic>
          </wp:inline>
        </w:drawing>
      </w:r>
    </w:p>
    <w:p w:rsidR="00781E83" w:rsidRPr="00723D20" w:rsidRDefault="00781E83" w:rsidP="005F1E3F">
      <w:pPr>
        <w:spacing w:after="0" w:line="360" w:lineRule="auto"/>
        <w:jc w:val="right"/>
        <w:rPr>
          <w:rFonts w:ascii="Arial" w:hAnsi="Arial" w:cs="Arial"/>
          <w:sz w:val="24"/>
          <w:szCs w:val="24"/>
        </w:rPr>
      </w:pPr>
    </w:p>
    <w:p w:rsidR="00781E83" w:rsidRPr="00723D20" w:rsidRDefault="00781E83" w:rsidP="005F1E3F">
      <w:pPr>
        <w:spacing w:after="0" w:line="360" w:lineRule="auto"/>
        <w:jc w:val="right"/>
        <w:rPr>
          <w:rFonts w:ascii="Arial" w:hAnsi="Arial" w:cs="Arial"/>
          <w:sz w:val="24"/>
          <w:szCs w:val="24"/>
        </w:rPr>
      </w:pPr>
    </w:p>
    <w:p w:rsidR="00781E83" w:rsidRPr="005F1E3F" w:rsidRDefault="00781E83" w:rsidP="005F1E3F">
      <w:pPr>
        <w:spacing w:after="0" w:line="360" w:lineRule="auto"/>
        <w:jc w:val="right"/>
        <w:rPr>
          <w:rFonts w:ascii="Arial" w:hAnsi="Arial" w:cs="Arial"/>
          <w:sz w:val="20"/>
          <w:szCs w:val="20"/>
        </w:rPr>
      </w:pPr>
      <w:r w:rsidRPr="005F1E3F">
        <w:rPr>
          <w:rFonts w:ascii="Arial" w:hAnsi="Arial" w:cs="Arial"/>
          <w:sz w:val="20"/>
          <w:szCs w:val="20"/>
        </w:rPr>
        <w:t>Hallein, am</w:t>
      </w:r>
      <w:r w:rsidR="005F1E3F" w:rsidRPr="005F1E3F">
        <w:rPr>
          <w:rFonts w:ascii="Arial" w:hAnsi="Arial" w:cs="Arial"/>
          <w:sz w:val="20"/>
          <w:szCs w:val="20"/>
        </w:rPr>
        <w:t xml:space="preserve"> 30. Dezember 2019</w:t>
      </w:r>
    </w:p>
    <w:p w:rsidR="00781E83" w:rsidRPr="00723D20" w:rsidRDefault="00781E83" w:rsidP="005F1E3F">
      <w:pPr>
        <w:spacing w:after="0" w:line="360" w:lineRule="auto"/>
        <w:rPr>
          <w:rFonts w:ascii="Arial" w:hAnsi="Arial" w:cs="Arial"/>
          <w:sz w:val="24"/>
          <w:szCs w:val="24"/>
        </w:rPr>
      </w:pPr>
    </w:p>
    <w:p w:rsidR="005F1E3F" w:rsidRPr="00723D20" w:rsidRDefault="00495867" w:rsidP="005F1E3F">
      <w:pPr>
        <w:spacing w:after="0" w:line="360" w:lineRule="auto"/>
        <w:rPr>
          <w:rFonts w:ascii="Arial" w:hAnsi="Arial" w:cs="Arial"/>
          <w:b/>
          <w:color w:val="92D050"/>
          <w:sz w:val="28"/>
          <w:szCs w:val="28"/>
        </w:rPr>
      </w:pPr>
      <w:r>
        <w:rPr>
          <w:rFonts w:ascii="Arial" w:hAnsi="Arial" w:cs="Arial"/>
          <w:b/>
          <w:color w:val="92D050"/>
          <w:sz w:val="28"/>
          <w:szCs w:val="28"/>
        </w:rPr>
        <w:t>Lorena ist das Halleiner Neujahrsbaby 2020</w:t>
      </w:r>
    </w:p>
    <w:p w:rsidR="00092254" w:rsidRDefault="00495867" w:rsidP="005F1E3F">
      <w:pPr>
        <w:spacing w:after="0" w:line="360" w:lineRule="auto"/>
        <w:rPr>
          <w:rFonts w:ascii="Arial" w:hAnsi="Arial" w:cs="Arial"/>
          <w:b/>
          <w:color w:val="92D050"/>
          <w:sz w:val="24"/>
          <w:szCs w:val="24"/>
        </w:rPr>
      </w:pPr>
      <w:r>
        <w:rPr>
          <w:rFonts w:ascii="Arial" w:hAnsi="Arial" w:cs="Arial"/>
          <w:b/>
          <w:color w:val="92D050"/>
          <w:sz w:val="24"/>
          <w:szCs w:val="24"/>
        </w:rPr>
        <w:t xml:space="preserve">Zahl der Geburten stieg im </w:t>
      </w:r>
      <w:proofErr w:type="spellStart"/>
      <w:r>
        <w:rPr>
          <w:rFonts w:ascii="Arial" w:hAnsi="Arial" w:cs="Arial"/>
          <w:b/>
          <w:color w:val="92D050"/>
          <w:sz w:val="24"/>
          <w:szCs w:val="24"/>
        </w:rPr>
        <w:t>Tennengau</w:t>
      </w:r>
      <w:proofErr w:type="spellEnd"/>
      <w:r>
        <w:rPr>
          <w:rFonts w:ascii="Arial" w:hAnsi="Arial" w:cs="Arial"/>
          <w:b/>
          <w:color w:val="92D050"/>
          <w:sz w:val="24"/>
          <w:szCs w:val="24"/>
        </w:rPr>
        <w:t xml:space="preserve"> im Vorjahr um neun Prozent</w:t>
      </w:r>
    </w:p>
    <w:p w:rsidR="00495867" w:rsidRPr="005F1E3F" w:rsidRDefault="00495867" w:rsidP="005F1E3F">
      <w:pPr>
        <w:spacing w:after="0" w:line="360" w:lineRule="auto"/>
        <w:rPr>
          <w:rFonts w:ascii="Arial" w:hAnsi="Arial" w:cs="Arial"/>
          <w:b/>
          <w:color w:val="92D050"/>
          <w:sz w:val="24"/>
          <w:szCs w:val="24"/>
        </w:rPr>
      </w:pPr>
    </w:p>
    <w:p w:rsidR="00495867" w:rsidRDefault="00495867" w:rsidP="00495867">
      <w:pPr>
        <w:spacing w:after="0" w:line="360" w:lineRule="auto"/>
        <w:rPr>
          <w:rFonts w:ascii="Arial" w:hAnsi="Arial" w:cs="Arial"/>
          <w:sz w:val="20"/>
          <w:szCs w:val="20"/>
        </w:rPr>
      </w:pPr>
      <w:r w:rsidRPr="00495867">
        <w:rPr>
          <w:rFonts w:ascii="Arial" w:hAnsi="Arial" w:cs="Arial"/>
          <w:sz w:val="20"/>
          <w:szCs w:val="20"/>
        </w:rPr>
        <w:t>Die 26</w:t>
      </w:r>
      <w:r>
        <w:rPr>
          <w:rFonts w:ascii="Arial" w:hAnsi="Arial" w:cs="Arial"/>
          <w:sz w:val="20"/>
          <w:szCs w:val="20"/>
        </w:rPr>
        <w:t>-jährige Mutter aus Salzburg brachte</w:t>
      </w:r>
      <w:r w:rsidRPr="00495867">
        <w:rPr>
          <w:rFonts w:ascii="Arial" w:hAnsi="Arial" w:cs="Arial"/>
          <w:sz w:val="20"/>
          <w:szCs w:val="20"/>
        </w:rPr>
        <w:t xml:space="preserve"> am 1.</w:t>
      </w:r>
      <w:r>
        <w:rPr>
          <w:rFonts w:ascii="Arial" w:hAnsi="Arial" w:cs="Arial"/>
          <w:sz w:val="20"/>
          <w:szCs w:val="20"/>
        </w:rPr>
        <w:t xml:space="preserve"> </w:t>
      </w:r>
      <w:r w:rsidRPr="00495867">
        <w:rPr>
          <w:rFonts w:ascii="Arial" w:hAnsi="Arial" w:cs="Arial"/>
          <w:sz w:val="20"/>
          <w:szCs w:val="20"/>
        </w:rPr>
        <w:t>1.</w:t>
      </w:r>
      <w:r>
        <w:rPr>
          <w:rFonts w:ascii="Arial" w:hAnsi="Arial" w:cs="Arial"/>
          <w:sz w:val="20"/>
          <w:szCs w:val="20"/>
        </w:rPr>
        <w:t xml:space="preserve"> 2020 um 02.</w:t>
      </w:r>
      <w:r w:rsidRPr="00495867">
        <w:rPr>
          <w:rFonts w:ascii="Arial" w:hAnsi="Arial" w:cs="Arial"/>
          <w:sz w:val="20"/>
          <w:szCs w:val="20"/>
        </w:rPr>
        <w:t xml:space="preserve">09 </w:t>
      </w:r>
      <w:r>
        <w:rPr>
          <w:rFonts w:ascii="Arial" w:hAnsi="Arial" w:cs="Arial"/>
          <w:sz w:val="20"/>
          <w:szCs w:val="20"/>
        </w:rPr>
        <w:t>Uhr ihr erstes</w:t>
      </w:r>
      <w:r w:rsidRPr="00495867">
        <w:rPr>
          <w:rFonts w:ascii="Arial" w:hAnsi="Arial" w:cs="Arial"/>
          <w:sz w:val="20"/>
          <w:szCs w:val="20"/>
        </w:rPr>
        <w:t xml:space="preserve"> Kind zur Welt. Die Geburt verlief sehr natürlich, es war eine </w:t>
      </w:r>
      <w:r>
        <w:rPr>
          <w:rFonts w:ascii="Arial" w:hAnsi="Arial" w:cs="Arial"/>
          <w:sz w:val="20"/>
          <w:szCs w:val="20"/>
        </w:rPr>
        <w:t>sogenannte</w:t>
      </w:r>
      <w:r w:rsidRPr="00495867">
        <w:rPr>
          <w:rFonts w:ascii="Arial" w:hAnsi="Arial" w:cs="Arial"/>
          <w:sz w:val="20"/>
          <w:szCs w:val="20"/>
        </w:rPr>
        <w:t xml:space="preserve"> Wassergeburt</w:t>
      </w:r>
      <w:r>
        <w:rPr>
          <w:rFonts w:ascii="Arial" w:hAnsi="Arial" w:cs="Arial"/>
          <w:sz w:val="20"/>
          <w:szCs w:val="20"/>
        </w:rPr>
        <w:t xml:space="preserve"> – das heißt,</w:t>
      </w:r>
      <w:r w:rsidRPr="00495867">
        <w:rPr>
          <w:rFonts w:ascii="Arial" w:hAnsi="Arial" w:cs="Arial"/>
          <w:sz w:val="20"/>
          <w:szCs w:val="20"/>
        </w:rPr>
        <w:t xml:space="preserve"> sie fand in der Gebärwanne statt. Die Eltern sind sehr dankbar für die positive Motivation und gute Unterstützung durch die Hebamme und die Gynäkologinnen bei der Geburt der kleine Lorena</w:t>
      </w:r>
      <w:r>
        <w:rPr>
          <w:rFonts w:ascii="Arial" w:hAnsi="Arial" w:cs="Arial"/>
          <w:sz w:val="20"/>
          <w:szCs w:val="20"/>
        </w:rPr>
        <w:t>, die bei der Entbindung 3380 Gramm wog und 52 Zentimeter groß war</w:t>
      </w:r>
      <w:r w:rsidRPr="00495867">
        <w:rPr>
          <w:rFonts w:ascii="Arial" w:hAnsi="Arial" w:cs="Arial"/>
          <w:sz w:val="20"/>
          <w:szCs w:val="20"/>
        </w:rPr>
        <w:t>. Auf der Wochenbettstation wird die Mutter durch die Kinderschwestern beim Stillen bestens unterstützt.</w:t>
      </w:r>
    </w:p>
    <w:p w:rsidR="00495867" w:rsidRPr="00495867" w:rsidRDefault="00495867" w:rsidP="00495867">
      <w:pPr>
        <w:spacing w:after="0" w:line="360" w:lineRule="auto"/>
        <w:rPr>
          <w:rFonts w:ascii="Arial" w:hAnsi="Arial" w:cs="Arial"/>
          <w:sz w:val="20"/>
          <w:szCs w:val="20"/>
        </w:rPr>
      </w:pPr>
    </w:p>
    <w:p w:rsidR="00495867" w:rsidRPr="00495867" w:rsidRDefault="00495867" w:rsidP="00495867">
      <w:pPr>
        <w:spacing w:after="0" w:line="360" w:lineRule="auto"/>
        <w:rPr>
          <w:rFonts w:ascii="Arial" w:hAnsi="Arial" w:cs="Arial"/>
          <w:sz w:val="20"/>
          <w:szCs w:val="20"/>
        </w:rPr>
      </w:pPr>
      <w:r w:rsidRPr="00495867">
        <w:rPr>
          <w:rFonts w:ascii="Arial" w:hAnsi="Arial" w:cs="Arial"/>
          <w:sz w:val="20"/>
          <w:szCs w:val="20"/>
        </w:rPr>
        <w:t xml:space="preserve">2019 sind in der Landesklinik 873 Kinder zur Welt gekommen, das sind um </w:t>
      </w:r>
      <w:r>
        <w:rPr>
          <w:rFonts w:ascii="Arial" w:hAnsi="Arial" w:cs="Arial"/>
          <w:sz w:val="20"/>
          <w:szCs w:val="20"/>
        </w:rPr>
        <w:t>neun Prozent mehr als im Jahr davor</w:t>
      </w:r>
      <w:r w:rsidRPr="00495867">
        <w:rPr>
          <w:rFonts w:ascii="Arial" w:hAnsi="Arial" w:cs="Arial"/>
          <w:sz w:val="20"/>
          <w:szCs w:val="20"/>
        </w:rPr>
        <w:t>. Erfreulicherweise kommen die Kinder in Hallein überwiegend vaginal</w:t>
      </w:r>
      <w:r>
        <w:rPr>
          <w:rFonts w:ascii="Arial" w:hAnsi="Arial" w:cs="Arial"/>
          <w:sz w:val="20"/>
          <w:szCs w:val="20"/>
        </w:rPr>
        <w:t xml:space="preserve"> zur Welt, nur in 16,2 Prozent</w:t>
      </w:r>
      <w:r w:rsidRPr="00495867">
        <w:rPr>
          <w:rFonts w:ascii="Arial" w:hAnsi="Arial" w:cs="Arial"/>
          <w:sz w:val="20"/>
          <w:szCs w:val="20"/>
        </w:rPr>
        <w:t xml:space="preserve"> ist ein Kaiserschnitt nötig. Damit ist die Kaiserschnittrate in der Landesklink Hallein eine der niedrigsten in ganz Österreich. Besonderes Augenmerk wird nach einem Kaiserschnitt auf das erste </w:t>
      </w:r>
      <w:proofErr w:type="spellStart"/>
      <w:r w:rsidRPr="00495867">
        <w:rPr>
          <w:rFonts w:ascii="Arial" w:hAnsi="Arial" w:cs="Arial"/>
          <w:sz w:val="20"/>
          <w:szCs w:val="20"/>
        </w:rPr>
        <w:t>Bonding</w:t>
      </w:r>
      <w:proofErr w:type="spellEnd"/>
      <w:r w:rsidRPr="00495867">
        <w:rPr>
          <w:rFonts w:ascii="Arial" w:hAnsi="Arial" w:cs="Arial"/>
          <w:sz w:val="20"/>
          <w:szCs w:val="20"/>
        </w:rPr>
        <w:t xml:space="preserve"> von Mutter und Kind gelegt. Die Frauen werden gut überwacht, dürfen aber gleich nach der Operation ihr Neugeborenes bei sich haben, dies gewährleistet einen guten Start inkl</w:t>
      </w:r>
      <w:r>
        <w:rPr>
          <w:rFonts w:ascii="Arial" w:hAnsi="Arial" w:cs="Arial"/>
          <w:sz w:val="20"/>
          <w:szCs w:val="20"/>
        </w:rPr>
        <w:t>usive</w:t>
      </w:r>
      <w:r w:rsidRPr="00495867">
        <w:rPr>
          <w:rFonts w:ascii="Arial" w:hAnsi="Arial" w:cs="Arial"/>
          <w:sz w:val="20"/>
          <w:szCs w:val="20"/>
        </w:rPr>
        <w:t xml:space="preserve"> erfolgreichem Stillen. Die Wassergeburtenrate ist in Hallein hoch mit </w:t>
      </w:r>
      <w:r>
        <w:rPr>
          <w:rFonts w:ascii="Arial" w:hAnsi="Arial" w:cs="Arial"/>
          <w:sz w:val="20"/>
          <w:szCs w:val="20"/>
        </w:rPr>
        <w:t>zehn Prozent</w:t>
      </w:r>
      <w:r w:rsidRPr="00495867">
        <w:rPr>
          <w:rFonts w:ascii="Arial" w:hAnsi="Arial" w:cs="Arial"/>
          <w:sz w:val="20"/>
          <w:szCs w:val="20"/>
        </w:rPr>
        <w:t>, die Dammschnittrate liegt bei nur 3,5</w:t>
      </w:r>
      <w:r>
        <w:rPr>
          <w:rFonts w:ascii="Arial" w:hAnsi="Arial" w:cs="Arial"/>
          <w:sz w:val="20"/>
          <w:szCs w:val="20"/>
        </w:rPr>
        <w:t xml:space="preserve"> Prozent</w:t>
      </w:r>
      <w:r w:rsidRPr="00495867">
        <w:rPr>
          <w:rFonts w:ascii="Arial" w:hAnsi="Arial" w:cs="Arial"/>
          <w:sz w:val="20"/>
          <w:szCs w:val="20"/>
        </w:rPr>
        <w:t xml:space="preserve"> ohne eine erhöhte Entbindungsrate per Saugglocke. </w:t>
      </w:r>
    </w:p>
    <w:p w:rsidR="00495867" w:rsidRDefault="00495867" w:rsidP="00495867">
      <w:pPr>
        <w:spacing w:after="0" w:line="360" w:lineRule="auto"/>
        <w:rPr>
          <w:rFonts w:ascii="Arial" w:hAnsi="Arial" w:cs="Arial"/>
          <w:sz w:val="20"/>
          <w:szCs w:val="20"/>
        </w:rPr>
      </w:pPr>
    </w:p>
    <w:p w:rsidR="00495867" w:rsidRDefault="00495867" w:rsidP="00495867">
      <w:pPr>
        <w:spacing w:after="0" w:line="360" w:lineRule="auto"/>
        <w:rPr>
          <w:rFonts w:ascii="Arial" w:hAnsi="Arial" w:cs="Arial"/>
          <w:sz w:val="20"/>
          <w:szCs w:val="20"/>
        </w:rPr>
      </w:pPr>
      <w:r w:rsidRPr="00495867">
        <w:rPr>
          <w:rFonts w:ascii="Arial" w:hAnsi="Arial" w:cs="Arial"/>
          <w:sz w:val="20"/>
          <w:szCs w:val="20"/>
        </w:rPr>
        <w:t>Diese hervorragenden Zahlen brauchen aber auch eine entsprechende Betreuung der Frauen. Um diesen Standard aufrecht zu halten,</w:t>
      </w:r>
      <w:r>
        <w:rPr>
          <w:rFonts w:ascii="Arial" w:hAnsi="Arial" w:cs="Arial"/>
          <w:sz w:val="20"/>
          <w:szCs w:val="20"/>
        </w:rPr>
        <w:t xml:space="preserve"> benötigt</w:t>
      </w:r>
      <w:r w:rsidRPr="00495867">
        <w:rPr>
          <w:rFonts w:ascii="Arial" w:hAnsi="Arial" w:cs="Arial"/>
          <w:sz w:val="20"/>
          <w:szCs w:val="20"/>
        </w:rPr>
        <w:t xml:space="preserve"> die Geburtenstation der Landesklink Hallein dringend 1,5 zusätzliche Hebammenstellen. Dies wurde dem Team der Geburtenstation</w:t>
      </w:r>
      <w:r>
        <w:rPr>
          <w:rFonts w:ascii="Arial" w:hAnsi="Arial" w:cs="Arial"/>
          <w:sz w:val="20"/>
          <w:szCs w:val="20"/>
        </w:rPr>
        <w:t xml:space="preserve"> beim Besuch von Landeshauptmann-Stellvertreter und Gesundheitsreferent Christian Stöckl </w:t>
      </w:r>
      <w:r w:rsidRPr="00495867">
        <w:rPr>
          <w:rFonts w:ascii="Arial" w:hAnsi="Arial" w:cs="Arial"/>
          <w:sz w:val="20"/>
          <w:szCs w:val="20"/>
        </w:rPr>
        <w:t>zugesagt. Auch er ist stolz auf Hallein und möchte den guten Ruf und hohen Standard weiter erhalten.</w:t>
      </w:r>
    </w:p>
    <w:p w:rsidR="00495867" w:rsidRPr="00495867" w:rsidRDefault="00495867" w:rsidP="00495867">
      <w:pPr>
        <w:spacing w:after="0" w:line="360" w:lineRule="auto"/>
        <w:rPr>
          <w:rFonts w:ascii="Arial" w:hAnsi="Arial" w:cs="Arial"/>
          <w:sz w:val="20"/>
          <w:szCs w:val="20"/>
        </w:rPr>
      </w:pPr>
    </w:p>
    <w:p w:rsidR="0091283C" w:rsidRPr="00495867" w:rsidRDefault="0091283C" w:rsidP="00495867">
      <w:pPr>
        <w:spacing w:after="0" w:line="360" w:lineRule="auto"/>
        <w:rPr>
          <w:rFonts w:ascii="Arial" w:eastAsia="Times New Roman" w:hAnsi="Arial" w:cs="Arial"/>
          <w:sz w:val="20"/>
          <w:szCs w:val="20"/>
        </w:rPr>
      </w:pPr>
      <w:r w:rsidRPr="00495867">
        <w:rPr>
          <w:rFonts w:ascii="Arial" w:eastAsia="Times New Roman" w:hAnsi="Arial" w:cs="Arial"/>
          <w:sz w:val="20"/>
          <w:szCs w:val="20"/>
        </w:rPr>
        <w:t xml:space="preserve">Die Landesklinik Hallein </w:t>
      </w:r>
      <w:r w:rsidR="00092254" w:rsidRPr="00495867">
        <w:rPr>
          <w:rFonts w:ascii="Arial" w:eastAsia="Times New Roman" w:hAnsi="Arial" w:cs="Arial"/>
          <w:sz w:val="20"/>
          <w:szCs w:val="20"/>
        </w:rPr>
        <w:t>stellt mit rund 300 Mitarbeiterinnen und Mitarbeitern</w:t>
      </w:r>
      <w:r w:rsidRPr="00495867">
        <w:rPr>
          <w:rFonts w:ascii="Arial" w:eastAsia="Times New Roman" w:hAnsi="Arial" w:cs="Arial"/>
          <w:sz w:val="20"/>
          <w:szCs w:val="20"/>
        </w:rPr>
        <w:t xml:space="preserve"> die Grundversorgung von 50.000 Menschen im </w:t>
      </w:r>
      <w:proofErr w:type="spellStart"/>
      <w:r w:rsidRPr="00495867">
        <w:rPr>
          <w:rFonts w:ascii="Arial" w:eastAsia="Times New Roman" w:hAnsi="Arial" w:cs="Arial"/>
          <w:sz w:val="20"/>
          <w:szCs w:val="20"/>
        </w:rPr>
        <w:t>Tennengau</w:t>
      </w:r>
      <w:proofErr w:type="spellEnd"/>
      <w:r w:rsidRPr="00495867">
        <w:rPr>
          <w:rFonts w:ascii="Arial" w:eastAsia="Times New Roman" w:hAnsi="Arial" w:cs="Arial"/>
          <w:sz w:val="20"/>
          <w:szCs w:val="20"/>
        </w:rPr>
        <w:t xml:space="preserve"> sicher</w:t>
      </w:r>
      <w:r w:rsidR="00092254" w:rsidRPr="00495867">
        <w:rPr>
          <w:rFonts w:ascii="Arial" w:eastAsia="Times New Roman" w:hAnsi="Arial" w:cs="Arial"/>
          <w:sz w:val="20"/>
          <w:szCs w:val="20"/>
        </w:rPr>
        <w:t xml:space="preserve"> und verfügt über Abteilungen für Anästhesie und Intensivmedizin, Allgemeinchirurgie, Gynäkologie und Geburtshilfe, Innere Medizin und ein </w:t>
      </w:r>
      <w:r w:rsidR="00092254" w:rsidRPr="00495867">
        <w:rPr>
          <w:rFonts w:ascii="Arial" w:eastAsia="Times New Roman" w:hAnsi="Arial" w:cs="Arial"/>
          <w:sz w:val="20"/>
          <w:szCs w:val="20"/>
        </w:rPr>
        <w:lastRenderedPageBreak/>
        <w:t xml:space="preserve">Satellitendepartment für Unfallchirurgie. </w:t>
      </w:r>
      <w:r w:rsidR="00A9031B" w:rsidRPr="00495867">
        <w:rPr>
          <w:rFonts w:ascii="Arial" w:eastAsia="Times New Roman" w:hAnsi="Arial" w:cs="Arial"/>
          <w:sz w:val="20"/>
          <w:szCs w:val="20"/>
        </w:rPr>
        <w:t>Rund 6.2</w:t>
      </w:r>
      <w:r w:rsidRPr="00495867">
        <w:rPr>
          <w:rFonts w:ascii="Arial" w:eastAsia="Times New Roman" w:hAnsi="Arial" w:cs="Arial"/>
          <w:sz w:val="20"/>
          <w:szCs w:val="20"/>
        </w:rPr>
        <w:t xml:space="preserve">00 stationäre Aufnahmen pro Jahr und </w:t>
      </w:r>
      <w:r w:rsidR="00A9031B" w:rsidRPr="00495867">
        <w:rPr>
          <w:rFonts w:ascii="Arial" w:eastAsia="Times New Roman" w:hAnsi="Arial" w:cs="Arial"/>
          <w:sz w:val="20"/>
          <w:szCs w:val="20"/>
        </w:rPr>
        <w:t>rund</w:t>
      </w:r>
      <w:r w:rsidRPr="00495867">
        <w:rPr>
          <w:rFonts w:ascii="Arial" w:eastAsia="Times New Roman" w:hAnsi="Arial" w:cs="Arial"/>
          <w:sz w:val="20"/>
          <w:szCs w:val="20"/>
        </w:rPr>
        <w:t xml:space="preserve"> 8</w:t>
      </w:r>
      <w:r w:rsidR="00495867">
        <w:rPr>
          <w:rFonts w:ascii="Arial" w:eastAsia="Times New Roman" w:hAnsi="Arial" w:cs="Arial"/>
          <w:sz w:val="20"/>
          <w:szCs w:val="20"/>
        </w:rPr>
        <w:t>73</w:t>
      </w:r>
      <w:r w:rsidRPr="00495867">
        <w:rPr>
          <w:rFonts w:ascii="Arial" w:eastAsia="Times New Roman" w:hAnsi="Arial" w:cs="Arial"/>
          <w:sz w:val="20"/>
          <w:szCs w:val="20"/>
        </w:rPr>
        <w:t xml:space="preserve"> Gebu</w:t>
      </w:r>
      <w:r w:rsidR="00092254" w:rsidRPr="00495867">
        <w:rPr>
          <w:rFonts w:ascii="Arial" w:eastAsia="Times New Roman" w:hAnsi="Arial" w:cs="Arial"/>
          <w:sz w:val="20"/>
          <w:szCs w:val="20"/>
        </w:rPr>
        <w:t xml:space="preserve">rten </w:t>
      </w:r>
      <w:r w:rsidR="00495867">
        <w:rPr>
          <w:rFonts w:ascii="Arial" w:eastAsia="Times New Roman" w:hAnsi="Arial" w:cs="Arial"/>
          <w:sz w:val="20"/>
          <w:szCs w:val="20"/>
        </w:rPr>
        <w:t xml:space="preserve">im Jahr 2019 </w:t>
      </w:r>
      <w:r w:rsidR="00092254" w:rsidRPr="00495867">
        <w:rPr>
          <w:rFonts w:ascii="Arial" w:eastAsia="Times New Roman" w:hAnsi="Arial" w:cs="Arial"/>
          <w:sz w:val="20"/>
          <w:szCs w:val="20"/>
        </w:rPr>
        <w:t>zeigen die Bedeutung</w:t>
      </w:r>
      <w:r w:rsidRPr="00495867">
        <w:rPr>
          <w:rFonts w:ascii="Arial" w:eastAsia="Times New Roman" w:hAnsi="Arial" w:cs="Arial"/>
          <w:sz w:val="20"/>
          <w:szCs w:val="20"/>
        </w:rPr>
        <w:t xml:space="preserve"> der Klinik für die Region. </w:t>
      </w:r>
      <w:r w:rsidR="00092254" w:rsidRPr="00495867">
        <w:rPr>
          <w:rFonts w:ascii="Arial" w:eastAsia="Times New Roman" w:hAnsi="Arial" w:cs="Arial"/>
          <w:sz w:val="20"/>
          <w:szCs w:val="20"/>
        </w:rPr>
        <w:t xml:space="preserve">Das Einzugsgebiet der </w:t>
      </w:r>
      <w:r w:rsidR="00495867">
        <w:rPr>
          <w:rFonts w:ascii="Arial" w:eastAsia="Times New Roman" w:hAnsi="Arial" w:cs="Arial"/>
          <w:sz w:val="20"/>
          <w:szCs w:val="20"/>
        </w:rPr>
        <w:t xml:space="preserve">ebenfalls im Haus untergebrachten </w:t>
      </w:r>
      <w:bookmarkStart w:id="0" w:name="_GoBack"/>
      <w:bookmarkEnd w:id="0"/>
      <w:r w:rsidR="00092254" w:rsidRPr="00495867">
        <w:rPr>
          <w:rFonts w:ascii="Arial" w:eastAsia="Times New Roman" w:hAnsi="Arial" w:cs="Arial"/>
          <w:sz w:val="20"/>
          <w:szCs w:val="20"/>
        </w:rPr>
        <w:t>Tagesklinik</w:t>
      </w:r>
      <w:r w:rsidR="00495867" w:rsidRPr="00495867">
        <w:rPr>
          <w:rFonts w:ascii="Arial" w:eastAsia="Times New Roman" w:hAnsi="Arial" w:cs="Arial"/>
          <w:sz w:val="20"/>
          <w:szCs w:val="20"/>
        </w:rPr>
        <w:t xml:space="preserve"> für Chirurgie, Gynäkologie und </w:t>
      </w:r>
      <w:r w:rsidR="00495867" w:rsidRPr="00495867">
        <w:rPr>
          <w:rFonts w:ascii="Arial" w:hAnsi="Arial" w:cs="Arial"/>
          <w:sz w:val="20"/>
          <w:szCs w:val="20"/>
          <w:lang w:val="de-DE"/>
        </w:rPr>
        <w:t>Orthopädie &amp; Traumatologie</w:t>
      </w:r>
      <w:r w:rsidR="00092254" w:rsidRPr="00495867">
        <w:rPr>
          <w:rFonts w:ascii="Arial" w:eastAsia="Times New Roman" w:hAnsi="Arial" w:cs="Arial"/>
          <w:sz w:val="20"/>
          <w:szCs w:val="20"/>
        </w:rPr>
        <w:t xml:space="preserve"> umfasst darüber hinaus die Stadt Salzburg, den </w:t>
      </w:r>
      <w:proofErr w:type="spellStart"/>
      <w:r w:rsidR="00092254" w:rsidRPr="00495867">
        <w:rPr>
          <w:rFonts w:ascii="Arial" w:eastAsia="Times New Roman" w:hAnsi="Arial" w:cs="Arial"/>
          <w:sz w:val="20"/>
          <w:szCs w:val="20"/>
        </w:rPr>
        <w:t>Flachgau</w:t>
      </w:r>
      <w:proofErr w:type="spellEnd"/>
      <w:r w:rsidR="00092254" w:rsidRPr="00495867">
        <w:rPr>
          <w:rFonts w:ascii="Arial" w:eastAsia="Times New Roman" w:hAnsi="Arial" w:cs="Arial"/>
          <w:sz w:val="20"/>
          <w:szCs w:val="20"/>
        </w:rPr>
        <w:t xml:space="preserve"> und den </w:t>
      </w:r>
      <w:proofErr w:type="spellStart"/>
      <w:r w:rsidR="00092254" w:rsidRPr="00495867">
        <w:rPr>
          <w:rFonts w:ascii="Arial" w:eastAsia="Times New Roman" w:hAnsi="Arial" w:cs="Arial"/>
          <w:sz w:val="20"/>
          <w:szCs w:val="20"/>
        </w:rPr>
        <w:t>Pongau</w:t>
      </w:r>
      <w:proofErr w:type="spellEnd"/>
      <w:r w:rsidR="00092254" w:rsidRPr="00495867">
        <w:rPr>
          <w:rFonts w:ascii="Arial" w:eastAsia="Times New Roman" w:hAnsi="Arial" w:cs="Arial"/>
          <w:sz w:val="20"/>
          <w:szCs w:val="20"/>
        </w:rPr>
        <w:t>.</w:t>
      </w:r>
    </w:p>
    <w:p w:rsidR="005F1E3F" w:rsidRPr="00495867" w:rsidRDefault="005F1E3F" w:rsidP="00495867">
      <w:pPr>
        <w:spacing w:after="0" w:line="360" w:lineRule="auto"/>
        <w:rPr>
          <w:rFonts w:ascii="Arial" w:hAnsi="Arial" w:cs="Arial"/>
          <w:sz w:val="20"/>
          <w:szCs w:val="20"/>
        </w:rPr>
      </w:pPr>
    </w:p>
    <w:p w:rsidR="00E65289" w:rsidRPr="00495867" w:rsidRDefault="00E65289" w:rsidP="00495867">
      <w:pPr>
        <w:spacing w:after="0" w:line="360" w:lineRule="auto"/>
        <w:rPr>
          <w:rFonts w:ascii="Arial" w:hAnsi="Arial" w:cs="Arial"/>
          <w:sz w:val="20"/>
          <w:szCs w:val="20"/>
        </w:rPr>
      </w:pPr>
      <w:r w:rsidRPr="00495867">
        <w:rPr>
          <w:rFonts w:ascii="Arial" w:hAnsi="Arial" w:cs="Arial"/>
          <w:sz w:val="20"/>
          <w:szCs w:val="20"/>
        </w:rPr>
        <w:t>Die Salzburger Landeskliniken (SALK) versorgen als größter Gesundheitsanbieter Salzburgs mit 6.400 Mitarbeiterinnen und Mitarbeiter mehr als 73.000 vollstationäre, 9.000 tagesklinische und 940.000 ambulante Patientinnen und Patienten im Jahr. Sie bestehen aus dem Uniklinikum Salzburg mit dem Campus Landeskrankenhaus und Campus Christian-Doppler-Klinik in der Stadt Salzburg und den Landeskliniken in Hallein, St. Veit und Tamsweg.</w:t>
      </w:r>
    </w:p>
    <w:p w:rsidR="005F1E3F" w:rsidRPr="00495867" w:rsidRDefault="005F1E3F" w:rsidP="00495867">
      <w:pPr>
        <w:spacing w:after="0" w:line="360" w:lineRule="auto"/>
        <w:rPr>
          <w:rFonts w:ascii="Arial" w:hAnsi="Arial" w:cs="Arial"/>
          <w:sz w:val="20"/>
          <w:szCs w:val="20"/>
        </w:rPr>
      </w:pPr>
    </w:p>
    <w:p w:rsidR="005F1E3F" w:rsidRPr="00495867" w:rsidRDefault="005F1E3F" w:rsidP="00495867">
      <w:pPr>
        <w:spacing w:after="0" w:line="360" w:lineRule="auto"/>
        <w:rPr>
          <w:rFonts w:ascii="Arial" w:hAnsi="Arial" w:cs="Arial"/>
          <w:sz w:val="20"/>
          <w:szCs w:val="20"/>
        </w:rPr>
      </w:pPr>
      <w:r w:rsidRPr="00495867">
        <w:rPr>
          <w:rFonts w:ascii="Arial" w:hAnsi="Arial" w:cs="Arial"/>
          <w:sz w:val="20"/>
          <w:szCs w:val="20"/>
        </w:rPr>
        <w:t>Bei Rückfragen:</w:t>
      </w:r>
    </w:p>
    <w:p w:rsidR="005F1E3F" w:rsidRPr="00495867" w:rsidRDefault="005F1E3F" w:rsidP="00495867">
      <w:pPr>
        <w:spacing w:after="0" w:line="360" w:lineRule="auto"/>
        <w:rPr>
          <w:rFonts w:ascii="Arial" w:hAnsi="Arial" w:cs="Arial"/>
          <w:sz w:val="20"/>
          <w:szCs w:val="20"/>
        </w:rPr>
      </w:pPr>
      <w:r w:rsidRPr="00495867">
        <w:rPr>
          <w:rFonts w:ascii="Arial" w:hAnsi="Arial" w:cs="Arial"/>
          <w:sz w:val="20"/>
          <w:szCs w:val="20"/>
        </w:rPr>
        <w:t xml:space="preserve">Wolfgang </w:t>
      </w:r>
      <w:proofErr w:type="spellStart"/>
      <w:r w:rsidRPr="00495867">
        <w:rPr>
          <w:rFonts w:ascii="Arial" w:hAnsi="Arial" w:cs="Arial"/>
          <w:sz w:val="20"/>
          <w:szCs w:val="20"/>
        </w:rPr>
        <w:t>Fürweger</w:t>
      </w:r>
      <w:proofErr w:type="spellEnd"/>
      <w:r w:rsidRPr="00495867">
        <w:rPr>
          <w:rFonts w:ascii="Arial" w:hAnsi="Arial" w:cs="Arial"/>
          <w:sz w:val="20"/>
          <w:szCs w:val="20"/>
        </w:rPr>
        <w:t xml:space="preserve"> </w:t>
      </w:r>
    </w:p>
    <w:p w:rsidR="005F1E3F" w:rsidRPr="00495867" w:rsidRDefault="005F1E3F" w:rsidP="00495867">
      <w:pPr>
        <w:spacing w:after="0" w:line="360" w:lineRule="auto"/>
        <w:rPr>
          <w:rFonts w:ascii="Arial" w:hAnsi="Arial" w:cs="Arial"/>
          <w:sz w:val="20"/>
          <w:szCs w:val="20"/>
        </w:rPr>
      </w:pPr>
      <w:r w:rsidRPr="00495867">
        <w:rPr>
          <w:rFonts w:ascii="Arial" w:hAnsi="Arial" w:cs="Arial"/>
          <w:sz w:val="20"/>
          <w:szCs w:val="20"/>
        </w:rPr>
        <w:t>Leiter Unternehmenskommunikation &amp; Marketing</w:t>
      </w:r>
    </w:p>
    <w:p w:rsidR="005F1E3F" w:rsidRPr="00495867" w:rsidRDefault="005F1E3F" w:rsidP="00495867">
      <w:pPr>
        <w:spacing w:after="0" w:line="360" w:lineRule="auto"/>
        <w:rPr>
          <w:rFonts w:ascii="Arial" w:hAnsi="Arial" w:cs="Arial"/>
          <w:sz w:val="20"/>
          <w:szCs w:val="20"/>
          <w:lang w:val="de-DE"/>
        </w:rPr>
      </w:pPr>
      <w:r w:rsidRPr="00495867">
        <w:rPr>
          <w:rFonts w:ascii="Arial" w:hAnsi="Arial" w:cs="Arial"/>
          <w:sz w:val="20"/>
          <w:szCs w:val="20"/>
        </w:rPr>
        <w:t>+ 43 676 8997-20012</w:t>
      </w:r>
    </w:p>
    <w:p w:rsidR="005F1E3F" w:rsidRPr="00E65289" w:rsidRDefault="005F1E3F" w:rsidP="005F1E3F">
      <w:pPr>
        <w:spacing w:after="0" w:line="360" w:lineRule="auto"/>
        <w:rPr>
          <w:rFonts w:ascii="Arial" w:hAnsi="Arial" w:cs="Arial"/>
          <w:sz w:val="24"/>
          <w:szCs w:val="24"/>
        </w:rPr>
      </w:pPr>
    </w:p>
    <w:p w:rsidR="00E65289" w:rsidRPr="0091283C" w:rsidRDefault="00E65289" w:rsidP="005F1E3F">
      <w:pPr>
        <w:spacing w:after="0" w:line="360" w:lineRule="auto"/>
        <w:rPr>
          <w:rFonts w:ascii="Arial" w:eastAsia="Times New Roman" w:hAnsi="Arial" w:cs="Arial"/>
          <w:sz w:val="24"/>
          <w:szCs w:val="24"/>
        </w:rPr>
      </w:pPr>
    </w:p>
    <w:p w:rsidR="0091283C" w:rsidRDefault="0091283C" w:rsidP="005F1E3F">
      <w:pPr>
        <w:spacing w:after="0" w:line="360" w:lineRule="auto"/>
        <w:rPr>
          <w:rFonts w:ascii="Arial" w:hAnsi="Arial" w:cs="Arial"/>
          <w:b/>
        </w:rPr>
      </w:pPr>
    </w:p>
    <w:p w:rsidR="0091283C" w:rsidRPr="0091283C" w:rsidRDefault="0091283C" w:rsidP="005F1E3F">
      <w:pPr>
        <w:spacing w:after="0" w:line="360" w:lineRule="auto"/>
        <w:rPr>
          <w:rFonts w:ascii="Arial" w:hAnsi="Arial" w:cs="Arial"/>
          <w:sz w:val="24"/>
          <w:szCs w:val="24"/>
        </w:rPr>
      </w:pPr>
    </w:p>
    <w:p w:rsidR="00820215" w:rsidRPr="00820215" w:rsidRDefault="00820215" w:rsidP="005F1E3F">
      <w:pPr>
        <w:spacing w:after="0" w:line="360" w:lineRule="auto"/>
        <w:rPr>
          <w:rFonts w:ascii="Arial" w:hAnsi="Arial" w:cs="Arial"/>
          <w:sz w:val="24"/>
          <w:szCs w:val="24"/>
          <w:lang w:val="de-DE"/>
        </w:rPr>
      </w:pPr>
    </w:p>
    <w:p w:rsidR="00723D20" w:rsidRPr="00820215" w:rsidRDefault="00723D20" w:rsidP="005F1E3F">
      <w:pPr>
        <w:spacing w:after="0" w:line="360" w:lineRule="auto"/>
        <w:rPr>
          <w:rFonts w:ascii="Arial" w:hAnsi="Arial" w:cs="Arial"/>
          <w:b/>
          <w:color w:val="92D050"/>
          <w:sz w:val="24"/>
          <w:szCs w:val="24"/>
          <w:lang w:val="de-DE"/>
        </w:rPr>
      </w:pPr>
    </w:p>
    <w:sectPr w:rsidR="00723D20" w:rsidRPr="008202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83"/>
    <w:rsid w:val="000049EE"/>
    <w:rsid w:val="000155F7"/>
    <w:rsid w:val="00092254"/>
    <w:rsid w:val="0036751A"/>
    <w:rsid w:val="00495867"/>
    <w:rsid w:val="005F1E3F"/>
    <w:rsid w:val="00693847"/>
    <w:rsid w:val="00723D20"/>
    <w:rsid w:val="00777320"/>
    <w:rsid w:val="00781E83"/>
    <w:rsid w:val="00820215"/>
    <w:rsid w:val="0091283C"/>
    <w:rsid w:val="009226B0"/>
    <w:rsid w:val="00A9031B"/>
    <w:rsid w:val="00B524E2"/>
    <w:rsid w:val="00DC0177"/>
    <w:rsid w:val="00E652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2FE1"/>
  <w15:chartTrackingRefBased/>
  <w15:docId w15:val="{E89DE738-F114-483E-A6D9-087A549C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226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2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Salzburger Landeskliniken</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Erfurth Beate</dc:creator>
  <cp:keywords/>
  <dc:description/>
  <cp:lastModifiedBy>Fürweger Wolfgang</cp:lastModifiedBy>
  <cp:revision>3</cp:revision>
  <cp:lastPrinted>2019-12-30T07:44:00Z</cp:lastPrinted>
  <dcterms:created xsi:type="dcterms:W3CDTF">2020-01-02T13:54:00Z</dcterms:created>
  <dcterms:modified xsi:type="dcterms:W3CDTF">2020-01-02T14:01:00Z</dcterms:modified>
</cp:coreProperties>
</file>