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88" w:rsidRDefault="00CC6088" w:rsidP="00CC6088">
      <w:pPr>
        <w:spacing w:line="360" w:lineRule="auto"/>
        <w:rPr>
          <w:rFonts w:ascii="Arial" w:eastAsia="Times New Roman" w:hAnsi="Arial" w:cs="Arial"/>
        </w:rPr>
      </w:pPr>
    </w:p>
    <w:p w:rsidR="00CC6088" w:rsidRDefault="00CC6088" w:rsidP="00CC6088">
      <w:pPr>
        <w:spacing w:line="360" w:lineRule="auto"/>
        <w:jc w:val="right"/>
        <w:rPr>
          <w:rFonts w:ascii="Arial" w:eastAsia="Times New Roman" w:hAnsi="Arial" w:cs="Arial"/>
        </w:rPr>
      </w:pPr>
      <w:r>
        <w:rPr>
          <w:rFonts w:ascii="Arial" w:eastAsia="Times New Roman" w:hAnsi="Arial" w:cs="Arial"/>
          <w:noProof/>
          <w:lang w:val="de-DE" w:eastAsia="de-DE"/>
        </w:rPr>
        <w:drawing>
          <wp:inline distT="0" distB="0" distL="0" distR="0">
            <wp:extent cx="3041904" cy="116738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k_logo+zusatz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1904" cy="1167384"/>
                    </a:xfrm>
                    <a:prstGeom prst="rect">
                      <a:avLst/>
                    </a:prstGeom>
                  </pic:spPr>
                </pic:pic>
              </a:graphicData>
            </a:graphic>
          </wp:inline>
        </w:drawing>
      </w:r>
    </w:p>
    <w:p w:rsidR="00CC6088" w:rsidRDefault="00CC6088" w:rsidP="00CC6088">
      <w:pPr>
        <w:spacing w:line="360" w:lineRule="auto"/>
        <w:rPr>
          <w:rFonts w:ascii="Arial" w:eastAsia="Times New Roman" w:hAnsi="Arial" w:cs="Arial"/>
        </w:rPr>
      </w:pPr>
    </w:p>
    <w:p w:rsidR="00CC6088" w:rsidRDefault="00CC6088" w:rsidP="00CC6088">
      <w:pPr>
        <w:spacing w:line="360" w:lineRule="auto"/>
        <w:jc w:val="right"/>
        <w:rPr>
          <w:rFonts w:ascii="Arial" w:eastAsia="Times New Roman" w:hAnsi="Arial" w:cs="Arial"/>
        </w:rPr>
      </w:pPr>
    </w:p>
    <w:p w:rsidR="00CC6088" w:rsidRDefault="00CC6088" w:rsidP="00CC6088">
      <w:pPr>
        <w:spacing w:line="360" w:lineRule="auto"/>
        <w:jc w:val="right"/>
        <w:rPr>
          <w:rFonts w:ascii="Arial" w:eastAsia="Times New Roman" w:hAnsi="Arial" w:cs="Arial"/>
        </w:rPr>
      </w:pPr>
    </w:p>
    <w:p w:rsidR="00CC6088" w:rsidRPr="00CC6088" w:rsidRDefault="00CC6088" w:rsidP="00CC6088">
      <w:pPr>
        <w:spacing w:line="360" w:lineRule="auto"/>
        <w:jc w:val="right"/>
        <w:rPr>
          <w:rFonts w:ascii="Arial" w:eastAsia="Times New Roman" w:hAnsi="Arial" w:cs="Arial"/>
        </w:rPr>
      </w:pPr>
      <w:r w:rsidRPr="00CC6088">
        <w:rPr>
          <w:rFonts w:ascii="Arial" w:eastAsia="Times New Roman" w:hAnsi="Arial" w:cs="Arial"/>
        </w:rPr>
        <w:t>Salzburg, am 29. Oktober 2019</w:t>
      </w:r>
    </w:p>
    <w:p w:rsidR="00CC6088" w:rsidRDefault="00CC6088" w:rsidP="00CC6088">
      <w:pPr>
        <w:spacing w:line="360" w:lineRule="auto"/>
        <w:rPr>
          <w:rFonts w:ascii="Arial" w:eastAsia="Times New Roman" w:hAnsi="Arial" w:cs="Arial"/>
          <w:b/>
          <w:color w:val="92D050"/>
          <w:sz w:val="28"/>
          <w:szCs w:val="28"/>
        </w:rPr>
      </w:pPr>
    </w:p>
    <w:p w:rsidR="00CC6088" w:rsidRDefault="00CC6088" w:rsidP="00CC6088">
      <w:pPr>
        <w:spacing w:line="360" w:lineRule="auto"/>
        <w:rPr>
          <w:rFonts w:ascii="Arial" w:eastAsia="Times New Roman" w:hAnsi="Arial" w:cs="Arial"/>
          <w:b/>
          <w:color w:val="92D050"/>
          <w:sz w:val="28"/>
          <w:szCs w:val="28"/>
        </w:rPr>
      </w:pPr>
    </w:p>
    <w:p w:rsidR="00CC6088" w:rsidRPr="00CC6088" w:rsidRDefault="00CC6088" w:rsidP="00CC6088">
      <w:pPr>
        <w:spacing w:line="360" w:lineRule="auto"/>
        <w:rPr>
          <w:rFonts w:ascii="Arial" w:eastAsia="Times New Roman" w:hAnsi="Arial" w:cs="Arial"/>
          <w:b/>
          <w:color w:val="92D050"/>
          <w:sz w:val="28"/>
          <w:szCs w:val="28"/>
        </w:rPr>
      </w:pPr>
      <w:r w:rsidRPr="00CC6088">
        <w:rPr>
          <w:rFonts w:ascii="Arial" w:eastAsia="Times New Roman" w:hAnsi="Arial" w:cs="Arial"/>
          <w:b/>
          <w:color w:val="92D050"/>
          <w:sz w:val="28"/>
          <w:szCs w:val="28"/>
        </w:rPr>
        <w:t>SALK: Neuer Leiter Unternehmenskommunikation und Marketing</w:t>
      </w:r>
    </w:p>
    <w:p w:rsidR="00CC6088" w:rsidRPr="00CC6088" w:rsidRDefault="00CC6088" w:rsidP="00CC6088">
      <w:pPr>
        <w:spacing w:line="360" w:lineRule="auto"/>
        <w:rPr>
          <w:rFonts w:ascii="Arial" w:eastAsia="Times New Roman" w:hAnsi="Arial" w:cs="Arial"/>
        </w:rPr>
      </w:pPr>
    </w:p>
    <w:p w:rsidR="00CC6088" w:rsidRPr="00CC6088" w:rsidRDefault="00CC6088" w:rsidP="00CC6088">
      <w:pPr>
        <w:spacing w:line="360" w:lineRule="auto"/>
        <w:rPr>
          <w:rFonts w:ascii="Arial" w:eastAsia="Times New Roman" w:hAnsi="Arial" w:cs="Arial"/>
        </w:rPr>
      </w:pPr>
      <w:r w:rsidRPr="00CC6088">
        <w:rPr>
          <w:rFonts w:ascii="Arial" w:eastAsia="Times New Roman" w:hAnsi="Arial" w:cs="Arial"/>
        </w:rPr>
        <w:t>Wolfgang Fürweger übernimmt ab 4. November die Leitung der Unternehmenskommunikation und des Marketings der Salzburger Landeskliniken (SALK). Der 48-jährige promovierte Politikwissenschaft</w:t>
      </w:r>
      <w:r w:rsidR="0013041B">
        <w:rPr>
          <w:rFonts w:ascii="Arial" w:eastAsia="Times New Roman" w:hAnsi="Arial" w:cs="Arial"/>
        </w:rPr>
        <w:t>l</w:t>
      </w:r>
      <w:r w:rsidRPr="00CC6088">
        <w:rPr>
          <w:rFonts w:ascii="Arial" w:eastAsia="Times New Roman" w:hAnsi="Arial" w:cs="Arial"/>
        </w:rPr>
        <w:t xml:space="preserve">er setzte sich in einem mehrstufigen Auswahlverfahren durch. „Wir sind froh, dass wir einen erfahrenen und in Salzburg bestens vernetzten </w:t>
      </w:r>
      <w:r w:rsidR="00602954">
        <w:rPr>
          <w:rFonts w:ascii="Arial" w:eastAsia="Times New Roman" w:hAnsi="Arial" w:cs="Arial"/>
        </w:rPr>
        <w:t xml:space="preserve">Kommunikationsprofi </w:t>
      </w:r>
      <w:r w:rsidRPr="00CC6088">
        <w:rPr>
          <w:rFonts w:ascii="Arial" w:eastAsia="Times New Roman" w:hAnsi="Arial" w:cs="Arial"/>
        </w:rPr>
        <w:t>für diese Position gewinnen konnten“, betont SALK-Geschäftsführer Priv.-Doz. Dr. Paul Sungler.</w:t>
      </w:r>
    </w:p>
    <w:p w:rsidR="00CC6088" w:rsidRPr="00CC6088" w:rsidRDefault="00CC6088" w:rsidP="00CC6088">
      <w:pPr>
        <w:spacing w:line="360" w:lineRule="auto"/>
        <w:rPr>
          <w:rFonts w:ascii="Arial" w:eastAsia="Times New Roman" w:hAnsi="Arial" w:cs="Arial"/>
        </w:rPr>
      </w:pPr>
    </w:p>
    <w:p w:rsidR="00CC6088" w:rsidRPr="00CC6088" w:rsidRDefault="00CC6088" w:rsidP="00CC6088">
      <w:pPr>
        <w:spacing w:line="360" w:lineRule="auto"/>
        <w:rPr>
          <w:rFonts w:ascii="Arial" w:eastAsia="Times New Roman" w:hAnsi="Arial" w:cs="Arial"/>
        </w:rPr>
      </w:pPr>
      <w:r w:rsidRPr="00CC6088">
        <w:rPr>
          <w:rFonts w:ascii="Arial" w:eastAsia="Times New Roman" w:hAnsi="Arial" w:cs="Arial"/>
        </w:rPr>
        <w:t>Wolfgang Fürweger arbeitete seit 1996 als Journalist in Salzburg und Wien – unter anderem bei der Salzburger Woche, bei Salzburg TV, der Mediengruppe Österreich und der Kronen Zeitung. Als Milizoffizier ist er beim Bundesheer seit 15 Jahren im Bereich Öffentlichkeitsarbeit und Kommunikation beordert.</w:t>
      </w:r>
    </w:p>
    <w:p w:rsidR="00CC6088" w:rsidRPr="00CC6088" w:rsidRDefault="00CC6088" w:rsidP="00CC6088">
      <w:pPr>
        <w:spacing w:line="360" w:lineRule="auto"/>
        <w:rPr>
          <w:rFonts w:ascii="Arial" w:eastAsia="Times New Roman" w:hAnsi="Arial" w:cs="Arial"/>
        </w:rPr>
      </w:pPr>
    </w:p>
    <w:p w:rsidR="00CC6088" w:rsidRPr="00CC6088" w:rsidRDefault="00CC6088" w:rsidP="00CC6088">
      <w:pPr>
        <w:spacing w:line="360" w:lineRule="auto"/>
        <w:rPr>
          <w:rFonts w:ascii="Arial" w:eastAsia="Times New Roman" w:hAnsi="Arial" w:cs="Arial"/>
        </w:rPr>
      </w:pPr>
      <w:r w:rsidRPr="00CC6088">
        <w:rPr>
          <w:rFonts w:ascii="Arial" w:eastAsia="Times New Roman" w:hAnsi="Arial" w:cs="Arial"/>
        </w:rPr>
        <w:t>Bild: privat</w:t>
      </w:r>
    </w:p>
    <w:p w:rsidR="00CC6088" w:rsidRDefault="00CC6088" w:rsidP="00CC6088">
      <w:pPr>
        <w:spacing w:line="360" w:lineRule="auto"/>
        <w:rPr>
          <w:rFonts w:ascii="Arial" w:eastAsia="Times New Roman" w:hAnsi="Arial" w:cs="Arial"/>
        </w:rPr>
      </w:pPr>
    </w:p>
    <w:p w:rsidR="00CC6088" w:rsidRPr="00CC6088" w:rsidRDefault="00CC6088" w:rsidP="00CC6088">
      <w:pPr>
        <w:spacing w:line="360" w:lineRule="auto"/>
        <w:rPr>
          <w:rFonts w:ascii="Arial" w:eastAsia="Times New Roman" w:hAnsi="Arial" w:cs="Arial"/>
        </w:rPr>
      </w:pPr>
      <w:r w:rsidRPr="00CC6088">
        <w:rPr>
          <w:rFonts w:ascii="Arial" w:eastAsia="Times New Roman" w:hAnsi="Arial" w:cs="Arial"/>
        </w:rPr>
        <w:t>Rückfragen:</w:t>
      </w:r>
    </w:p>
    <w:p w:rsidR="00CC6088" w:rsidRPr="00CC6088" w:rsidRDefault="00CC6088" w:rsidP="00CC6088">
      <w:pPr>
        <w:rPr>
          <w:rFonts w:ascii="Arial" w:hAnsi="Arial" w:cs="Arial"/>
          <w:noProof/>
        </w:rPr>
      </w:pPr>
      <w:bookmarkStart w:id="0" w:name="_MailAutoSig"/>
      <w:r w:rsidRPr="00CC6088">
        <w:rPr>
          <w:rFonts w:ascii="Arial" w:hAnsi="Arial" w:cs="Arial"/>
          <w:noProof/>
        </w:rPr>
        <w:t>Beate Erfurth</w:t>
      </w:r>
    </w:p>
    <w:p w:rsidR="00CC6088" w:rsidRPr="00CC6088" w:rsidRDefault="00CC6088" w:rsidP="00CC6088">
      <w:pPr>
        <w:rPr>
          <w:rFonts w:ascii="Arial" w:hAnsi="Arial" w:cs="Arial"/>
          <w:noProof/>
        </w:rPr>
      </w:pPr>
      <w:r w:rsidRPr="00CC6088">
        <w:rPr>
          <w:rFonts w:ascii="Arial" w:hAnsi="Arial" w:cs="Arial"/>
          <w:noProof/>
        </w:rPr>
        <w:t>Unternehmenskommunikation&amp;Marketing/UniklinikumTV</w:t>
      </w:r>
    </w:p>
    <w:p w:rsidR="00CC6088" w:rsidRPr="00CC6088" w:rsidRDefault="00CC6088" w:rsidP="00CC6088">
      <w:pPr>
        <w:rPr>
          <w:rFonts w:ascii="Arial" w:hAnsi="Arial" w:cs="Arial"/>
          <w:noProof/>
        </w:rPr>
      </w:pPr>
      <w:r w:rsidRPr="00CC6088">
        <w:rPr>
          <w:rFonts w:ascii="Arial" w:hAnsi="Arial" w:cs="Arial"/>
          <w:noProof/>
        </w:rPr>
        <w:t>SALK - Uniklinikum Salzburg</w:t>
      </w:r>
    </w:p>
    <w:p w:rsidR="00CC6088" w:rsidRPr="00CC6088" w:rsidRDefault="00CC6088" w:rsidP="00CC6088">
      <w:pPr>
        <w:rPr>
          <w:rFonts w:ascii="Arial" w:hAnsi="Arial" w:cs="Arial"/>
          <w:noProof/>
        </w:rPr>
      </w:pPr>
      <w:r w:rsidRPr="00CC6088">
        <w:rPr>
          <w:rFonts w:ascii="Arial" w:hAnsi="Arial" w:cs="Arial"/>
          <w:noProof/>
        </w:rPr>
        <w:t>Tel.: +43/662/(0) 57255 20013</w:t>
      </w:r>
    </w:p>
    <w:p w:rsidR="00CC6088" w:rsidRPr="00CC6088" w:rsidRDefault="00CC6088" w:rsidP="00CC6088">
      <w:pPr>
        <w:rPr>
          <w:rFonts w:ascii="Arial" w:hAnsi="Arial" w:cs="Arial"/>
          <w:noProof/>
        </w:rPr>
      </w:pPr>
      <w:r w:rsidRPr="00CC6088">
        <w:rPr>
          <w:rFonts w:ascii="Arial" w:hAnsi="Arial" w:cs="Arial"/>
          <w:noProof/>
        </w:rPr>
        <w:t>Mobil:+43/ 676/89972 0013</w:t>
      </w:r>
    </w:p>
    <w:p w:rsidR="00CC6088" w:rsidRPr="00CC6088" w:rsidRDefault="00F91848" w:rsidP="00CC6088">
      <w:pPr>
        <w:rPr>
          <w:rFonts w:ascii="Arial" w:hAnsi="Arial" w:cs="Arial"/>
          <w:noProof/>
        </w:rPr>
      </w:pPr>
      <w:hyperlink r:id="rId5" w:history="1">
        <w:r w:rsidR="00CC6088" w:rsidRPr="00CC6088">
          <w:rPr>
            <w:rStyle w:val="Hyperlink"/>
            <w:rFonts w:ascii="Arial" w:hAnsi="Arial" w:cs="Arial"/>
            <w:noProof/>
            <w:color w:val="auto"/>
          </w:rPr>
          <w:t>presse@salk.at</w:t>
        </w:r>
      </w:hyperlink>
    </w:p>
    <w:p w:rsidR="00804FFD" w:rsidRPr="00F91848" w:rsidRDefault="00F91848">
      <w:pPr>
        <w:rPr>
          <w:rFonts w:ascii="Arial" w:eastAsiaTheme="minorEastAsia" w:hAnsi="Arial" w:cs="Arial"/>
          <w:noProof/>
        </w:rPr>
      </w:pPr>
      <w:hyperlink r:id="rId6" w:history="1">
        <w:r w:rsidR="00CC6088" w:rsidRPr="007752A1">
          <w:rPr>
            <w:rStyle w:val="Hyperlink"/>
            <w:rFonts w:ascii="Arial" w:hAnsi="Arial" w:cs="Arial"/>
            <w:noProof/>
          </w:rPr>
          <w:t>www.uniklinikum-salzburg.at</w:t>
        </w:r>
      </w:hyperlink>
      <w:bookmarkStart w:id="1" w:name="_GoBack"/>
      <w:bookmarkEnd w:id="0"/>
      <w:bookmarkEnd w:id="1"/>
    </w:p>
    <w:sectPr w:rsidR="00804FFD" w:rsidRPr="00F918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88"/>
    <w:rsid w:val="0013041B"/>
    <w:rsid w:val="003676FD"/>
    <w:rsid w:val="00602954"/>
    <w:rsid w:val="00804FFD"/>
    <w:rsid w:val="00BC1D3D"/>
    <w:rsid w:val="00CC6088"/>
    <w:rsid w:val="00E8634F"/>
    <w:rsid w:val="00F91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B5C2"/>
  <w15:chartTrackingRefBased/>
  <w15:docId w15:val="{7972A56E-9B75-4F51-B54E-9A21A176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088"/>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2305">
      <w:bodyDiv w:val="1"/>
      <w:marLeft w:val="0"/>
      <w:marRight w:val="0"/>
      <w:marTop w:val="0"/>
      <w:marBottom w:val="0"/>
      <w:divBdr>
        <w:top w:val="none" w:sz="0" w:space="0" w:color="auto"/>
        <w:left w:val="none" w:sz="0" w:space="0" w:color="auto"/>
        <w:bottom w:val="none" w:sz="0" w:space="0" w:color="auto"/>
        <w:right w:val="none" w:sz="0" w:space="0" w:color="auto"/>
      </w:divBdr>
    </w:div>
    <w:div w:id="8831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klinikum-salzburg.at" TargetMode="External"/><Relationship Id="rId5" Type="http://schemas.openxmlformats.org/officeDocument/2006/relationships/hyperlink" Target="mailto:presse@salk.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8F57B24A.dotm</Template>
  <TotalTime>0</TotalTime>
  <Pages>1</Pages>
  <Words>157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Armagan Hasan-Ali</cp:lastModifiedBy>
  <cp:revision>5</cp:revision>
  <dcterms:created xsi:type="dcterms:W3CDTF">2019-10-30T08:09:00Z</dcterms:created>
  <dcterms:modified xsi:type="dcterms:W3CDTF">2019-10-30T08:38:00Z</dcterms:modified>
</cp:coreProperties>
</file>