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51E" w:rsidRDefault="009E064B" w:rsidP="009E064B">
      <w:pPr>
        <w:rPr>
          <w:color w:val="auto"/>
          <w:sz w:val="22"/>
          <w:lang w:val="de-AT"/>
        </w:rPr>
      </w:pPr>
      <w:r w:rsidRPr="009E064B">
        <w:rPr>
          <w:noProof/>
          <w:color w:val="auto"/>
          <w:sz w:val="22"/>
          <w:lang w:val="de-AT" w:eastAsia="de-AT"/>
        </w:rPr>
        <w:drawing>
          <wp:inline distT="0" distB="0" distL="0" distR="0">
            <wp:extent cx="2723973" cy="428625"/>
            <wp:effectExtent l="0" t="0" r="635" b="0"/>
            <wp:docPr id="4" name="Grafik 4" descr="I:\Chefsekretariat\Organisatorisches\Logos\III.Med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Chefsekretariat\Organisatorisches\Logos\III.Med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193" cy="42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3FB0">
        <w:rPr>
          <w:noProof/>
          <w:color w:val="auto"/>
          <w:sz w:val="22"/>
          <w:lang w:val="de-AT" w:eastAsia="de-AT"/>
        </w:rPr>
        <w:tab/>
      </w:r>
      <w:r w:rsidR="00203FB0">
        <w:rPr>
          <w:noProof/>
          <w:color w:val="auto"/>
          <w:sz w:val="22"/>
          <w:lang w:val="de-AT" w:eastAsia="de-AT"/>
        </w:rPr>
        <w:tab/>
      </w:r>
      <w:r w:rsidR="00203FB0">
        <w:rPr>
          <w:noProof/>
          <w:color w:val="auto"/>
          <w:sz w:val="22"/>
          <w:lang w:val="de-AT" w:eastAsia="de-AT"/>
        </w:rPr>
        <w:tab/>
      </w:r>
      <w:r w:rsidR="00203FB0" w:rsidRPr="00C1651E">
        <w:rPr>
          <w:noProof/>
          <w:color w:val="auto"/>
          <w:sz w:val="22"/>
          <w:lang w:val="de-AT" w:eastAsia="de-AT"/>
        </w:rPr>
        <w:drawing>
          <wp:inline distT="0" distB="0" distL="0" distR="0" wp14:anchorId="2B15E3C4" wp14:editId="01CF94B3">
            <wp:extent cx="2162175" cy="1179840"/>
            <wp:effectExtent l="0" t="0" r="0" b="1270"/>
            <wp:docPr id="3" name="Grafik 3" descr="I:\Chefsekretariat\Organisatorisches\Logos\UK_SBG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Chefsekretariat\Organisatorisches\Logos\UK_SBG_logo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917" cy="118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4B" w:rsidRDefault="009E064B" w:rsidP="000651CD">
      <w:pPr>
        <w:rPr>
          <w:color w:val="00B050"/>
          <w:sz w:val="36"/>
          <w:szCs w:val="36"/>
          <w:u w:val="single"/>
          <w:lang w:val="de-AT"/>
        </w:rPr>
      </w:pPr>
    </w:p>
    <w:p w:rsidR="00C1651E" w:rsidRPr="00203FB0" w:rsidRDefault="009E064B" w:rsidP="000651CD">
      <w:pPr>
        <w:rPr>
          <w:color w:val="00B050"/>
          <w:szCs w:val="24"/>
          <w:u w:val="single"/>
          <w:lang w:val="de-AT"/>
        </w:rPr>
      </w:pPr>
      <w:r w:rsidRPr="00203FB0">
        <w:rPr>
          <w:color w:val="00B050"/>
          <w:szCs w:val="24"/>
          <w:u w:val="single"/>
          <w:lang w:val="de-AT"/>
        </w:rPr>
        <w:t>VORTRAG</w:t>
      </w:r>
      <w:r w:rsidR="00203FB0" w:rsidRPr="00203FB0">
        <w:rPr>
          <w:color w:val="00B050"/>
          <w:szCs w:val="24"/>
          <w:u w:val="single"/>
          <w:lang w:val="de-AT"/>
        </w:rPr>
        <w:t>:</w:t>
      </w:r>
    </w:p>
    <w:p w:rsidR="00C1651E" w:rsidRPr="00203FB0" w:rsidRDefault="00C1651E" w:rsidP="000651CD">
      <w:pPr>
        <w:rPr>
          <w:color w:val="auto"/>
          <w:szCs w:val="24"/>
          <w:lang w:val="de-AT"/>
        </w:rPr>
      </w:pPr>
    </w:p>
    <w:p w:rsidR="000651CD" w:rsidRDefault="00C1651E" w:rsidP="000651CD">
      <w:pPr>
        <w:rPr>
          <w:color w:val="92D050"/>
          <w:szCs w:val="24"/>
          <w:lang w:val="de-AT"/>
        </w:rPr>
      </w:pPr>
      <w:r w:rsidRPr="00203FB0">
        <w:rPr>
          <w:color w:val="92D050"/>
          <w:szCs w:val="24"/>
          <w:lang w:val="de-AT"/>
        </w:rPr>
        <w:t xml:space="preserve">KOMM INS UNIKLINIKUM </w:t>
      </w:r>
      <w:r w:rsidR="009E064B" w:rsidRPr="00203FB0">
        <w:rPr>
          <w:color w:val="92D050"/>
          <w:szCs w:val="24"/>
          <w:lang w:val="de-AT"/>
        </w:rPr>
        <w:t>–</w:t>
      </w:r>
    </w:p>
    <w:p w:rsidR="00C1651E" w:rsidRPr="00203FB0" w:rsidRDefault="009E064B" w:rsidP="000651CD">
      <w:pPr>
        <w:rPr>
          <w:color w:val="92D050"/>
          <w:szCs w:val="24"/>
          <w:lang w:val="de-AT"/>
        </w:rPr>
      </w:pPr>
      <w:r w:rsidRPr="00203FB0">
        <w:rPr>
          <w:color w:val="92D050"/>
          <w:szCs w:val="24"/>
          <w:lang w:val="de-AT"/>
        </w:rPr>
        <w:t>Spitzenmedizin in Vorträgen und Diskussionen verständlich erklärt</w:t>
      </w:r>
    </w:p>
    <w:p w:rsidR="00C1651E" w:rsidRDefault="00C1651E" w:rsidP="000651CD">
      <w:pPr>
        <w:rPr>
          <w:color w:val="00B050"/>
          <w:szCs w:val="24"/>
          <w:lang w:val="de-AT"/>
        </w:rPr>
      </w:pPr>
    </w:p>
    <w:p w:rsidR="004302E3" w:rsidRDefault="004302E3" w:rsidP="000651CD">
      <w:pPr>
        <w:rPr>
          <w:color w:val="00B050"/>
          <w:szCs w:val="24"/>
          <w:lang w:val="de-AT"/>
        </w:rPr>
      </w:pPr>
      <w:r>
        <w:rPr>
          <w:color w:val="00B050"/>
          <w:szCs w:val="24"/>
          <w:lang w:val="de-AT"/>
        </w:rPr>
        <w:t>„Positive Energie im Alltag -  Qigong, Ak</w:t>
      </w:r>
      <w:bookmarkStart w:id="0" w:name="_GoBack"/>
      <w:bookmarkEnd w:id="0"/>
      <w:r>
        <w:rPr>
          <w:color w:val="00B050"/>
          <w:szCs w:val="24"/>
          <w:lang w:val="de-AT"/>
        </w:rPr>
        <w:t>upunktur, Methoden der Musiktherapie. Erkenntnisse aus der Lebensstilambulanz“</w:t>
      </w:r>
    </w:p>
    <w:p w:rsidR="004302E3" w:rsidRPr="00203FB0" w:rsidRDefault="004302E3" w:rsidP="000651CD">
      <w:pPr>
        <w:rPr>
          <w:color w:val="00B050"/>
          <w:szCs w:val="24"/>
          <w:lang w:val="de-AT"/>
        </w:rPr>
      </w:pPr>
    </w:p>
    <w:p w:rsidR="000651CD" w:rsidRDefault="00AF4569" w:rsidP="0095112A">
      <w:pPr>
        <w:rPr>
          <w:color w:val="000000" w:themeColor="text1"/>
          <w:lang w:val="de-AT"/>
        </w:rPr>
      </w:pPr>
      <w:r w:rsidRPr="00D337B9">
        <w:rPr>
          <w:noProof/>
          <w:color w:val="000000" w:themeColor="text1"/>
          <w:szCs w:val="24"/>
          <w:lang w:val="de-AT"/>
        </w:rPr>
        <w:sym w:font="Wingdings" w:char="F0E8"/>
      </w:r>
      <w:r w:rsidR="00290CF7" w:rsidRPr="00D337B9">
        <w:rPr>
          <w:color w:val="000000" w:themeColor="text1"/>
          <w:lang w:val="de-AT"/>
        </w:rPr>
        <w:t xml:space="preserve">Was </w:t>
      </w:r>
      <w:r w:rsidR="00D337B9" w:rsidRPr="00D337B9">
        <w:rPr>
          <w:color w:val="000000" w:themeColor="text1"/>
          <w:lang w:val="de-AT"/>
        </w:rPr>
        <w:t>ist Stress</w:t>
      </w:r>
      <w:r w:rsidR="007D29DB">
        <w:rPr>
          <w:color w:val="000000" w:themeColor="text1"/>
          <w:lang w:val="de-AT"/>
        </w:rPr>
        <w:t>?</w:t>
      </w:r>
    </w:p>
    <w:p w:rsidR="000651CD" w:rsidRDefault="000651CD" w:rsidP="000651CD">
      <w:pPr>
        <w:rPr>
          <w:color w:val="000000" w:themeColor="text1"/>
          <w:lang w:val="de-DE"/>
        </w:rPr>
      </w:pPr>
      <w:r w:rsidRPr="003D775E">
        <w:rPr>
          <w:noProof/>
          <w:color w:val="000000" w:themeColor="text1"/>
          <w:lang w:val="de-AT"/>
        </w:rPr>
        <w:sym w:font="Wingdings" w:char="F0E8"/>
      </w:r>
      <w:r w:rsidRPr="003D775E">
        <w:rPr>
          <w:color w:val="000000" w:themeColor="text1"/>
          <w:lang w:val="de-DE"/>
        </w:rPr>
        <w:t>Hilfe zur Bewältigung von körperliche</w:t>
      </w:r>
      <w:r>
        <w:rPr>
          <w:color w:val="000000" w:themeColor="text1"/>
          <w:lang w:val="de-DE"/>
        </w:rPr>
        <w:t>m</w:t>
      </w:r>
      <w:r w:rsidRPr="003D775E">
        <w:rPr>
          <w:color w:val="000000" w:themeColor="text1"/>
          <w:lang w:val="de-DE"/>
        </w:rPr>
        <w:t xml:space="preserve"> </w:t>
      </w:r>
      <w:r>
        <w:rPr>
          <w:color w:val="000000" w:themeColor="text1"/>
          <w:lang w:val="de-DE"/>
        </w:rPr>
        <w:t>und</w:t>
      </w:r>
      <w:r w:rsidRPr="003D775E">
        <w:rPr>
          <w:color w:val="000000" w:themeColor="text1"/>
          <w:lang w:val="de-DE"/>
        </w:rPr>
        <w:t xml:space="preserve"> psychische</w:t>
      </w:r>
      <w:r>
        <w:rPr>
          <w:color w:val="000000" w:themeColor="text1"/>
          <w:lang w:val="de-DE"/>
        </w:rPr>
        <w:t>m</w:t>
      </w:r>
      <w:r w:rsidRPr="003D775E">
        <w:rPr>
          <w:color w:val="000000" w:themeColor="text1"/>
          <w:lang w:val="de-DE"/>
        </w:rPr>
        <w:t xml:space="preserve"> Stress</w:t>
      </w:r>
    </w:p>
    <w:p w:rsidR="007D29DB" w:rsidRPr="003D775E" w:rsidRDefault="007D29DB" w:rsidP="007D29DB">
      <w:pPr>
        <w:rPr>
          <w:color w:val="000000" w:themeColor="text1"/>
          <w:lang w:val="de-DE"/>
        </w:rPr>
      </w:pPr>
      <w:r w:rsidRPr="000651CD">
        <w:rPr>
          <w:noProof/>
          <w:color w:val="000000" w:themeColor="text1"/>
          <w:lang w:val="de-DE"/>
        </w:rPr>
        <w:sym w:font="Wingdings" w:char="F0E8"/>
      </w:r>
      <w:r w:rsidRPr="003D775E">
        <w:rPr>
          <w:color w:val="000000" w:themeColor="text1"/>
          <w:lang w:val="de-DE"/>
        </w:rPr>
        <w:t>Entspannung und Wohlbefinden in herausfordernden Lebenssituationen</w:t>
      </w:r>
    </w:p>
    <w:p w:rsidR="003D775E" w:rsidRPr="003D775E" w:rsidRDefault="000651CD" w:rsidP="003D775E">
      <w:pPr>
        <w:rPr>
          <w:color w:val="000000" w:themeColor="text1"/>
          <w:lang w:val="de-DE"/>
        </w:rPr>
      </w:pPr>
      <w:r w:rsidRPr="000651CD">
        <w:rPr>
          <w:rFonts w:ascii="Calibri" w:hAnsi="Calibri" w:cs="Times New Roman"/>
          <w:noProof/>
          <w:color w:val="000000" w:themeColor="text1"/>
          <w:sz w:val="22"/>
          <w:lang w:val="de-DE" w:eastAsia="en-US"/>
        </w:rPr>
        <w:sym w:font="Wingdings" w:char="F0E8"/>
      </w:r>
      <w:r>
        <w:rPr>
          <w:color w:val="000000" w:themeColor="text1"/>
          <w:lang w:val="de-DE"/>
        </w:rPr>
        <w:t>Ganzheitliche Betreuung (T</w:t>
      </w:r>
      <w:r w:rsidR="003D775E" w:rsidRPr="003D775E">
        <w:rPr>
          <w:color w:val="000000" w:themeColor="text1"/>
          <w:lang w:val="de-DE"/>
        </w:rPr>
        <w:t>CM</w:t>
      </w:r>
      <w:r>
        <w:rPr>
          <w:color w:val="000000" w:themeColor="text1"/>
          <w:lang w:val="de-DE"/>
        </w:rPr>
        <w:t>)</w:t>
      </w:r>
      <w:r w:rsidR="003D775E" w:rsidRPr="003D775E">
        <w:rPr>
          <w:color w:val="000000" w:themeColor="text1"/>
          <w:lang w:val="de-DE"/>
        </w:rPr>
        <w:t xml:space="preserve"> zur Begleitung in stressvollen Zeiten und zur Linderung </w:t>
      </w:r>
      <w:r w:rsidR="007D29DB">
        <w:rPr>
          <w:color w:val="000000" w:themeColor="text1"/>
          <w:lang w:val="de-DE"/>
        </w:rPr>
        <w:t xml:space="preserve">    </w:t>
      </w:r>
      <w:r w:rsidR="003D775E" w:rsidRPr="003D775E">
        <w:rPr>
          <w:color w:val="000000" w:themeColor="text1"/>
          <w:lang w:val="de-DE"/>
        </w:rPr>
        <w:t>verschiedenster Beschwerden</w:t>
      </w:r>
    </w:p>
    <w:p w:rsidR="003D775E" w:rsidRDefault="000651CD" w:rsidP="003D775E">
      <w:pPr>
        <w:rPr>
          <w:color w:val="000000" w:themeColor="text1"/>
          <w:lang w:val="de-DE"/>
        </w:rPr>
      </w:pPr>
      <w:r w:rsidRPr="000651CD">
        <w:rPr>
          <w:noProof/>
          <w:color w:val="000000" w:themeColor="text1"/>
          <w:lang w:val="de-DE"/>
        </w:rPr>
        <w:sym w:font="Wingdings" w:char="F0E8"/>
      </w:r>
      <w:r w:rsidR="007D29DB">
        <w:rPr>
          <w:noProof/>
          <w:color w:val="000000" w:themeColor="text1"/>
          <w:lang w:val="de-DE"/>
        </w:rPr>
        <w:t>P</w:t>
      </w:r>
      <w:r w:rsidR="003D775E" w:rsidRPr="003D775E">
        <w:rPr>
          <w:color w:val="000000" w:themeColor="text1"/>
          <w:lang w:val="de-DE"/>
        </w:rPr>
        <w:t xml:space="preserve">raktische Anleitung in der Anwendung einfacher </w:t>
      </w:r>
      <w:r w:rsidR="007D29DB">
        <w:rPr>
          <w:color w:val="000000" w:themeColor="text1"/>
          <w:lang w:val="de-DE"/>
        </w:rPr>
        <w:t>Akupressur</w:t>
      </w:r>
      <w:r w:rsidR="007D29DB" w:rsidRPr="003D775E">
        <w:rPr>
          <w:color w:val="000000" w:themeColor="text1"/>
          <w:lang w:val="de-DE"/>
        </w:rPr>
        <w:t>punkte</w:t>
      </w:r>
    </w:p>
    <w:p w:rsidR="007D29DB" w:rsidRDefault="007D29DB" w:rsidP="007D29DB">
      <w:pPr>
        <w:rPr>
          <w:color w:val="000000" w:themeColor="text1"/>
          <w:lang w:val="de-AT"/>
        </w:rPr>
      </w:pPr>
      <w:r w:rsidRPr="00715C62">
        <w:rPr>
          <w:noProof/>
          <w:color w:val="000000" w:themeColor="text1"/>
          <w:lang w:val="de-AT"/>
        </w:rPr>
        <w:sym w:font="Wingdings" w:char="F0E8"/>
      </w:r>
      <w:r w:rsidR="007365CE">
        <w:rPr>
          <w:color w:val="000000" w:themeColor="text1"/>
          <w:lang w:val="de-AT"/>
        </w:rPr>
        <w:t>Qig</w:t>
      </w:r>
      <w:r w:rsidRPr="00D337B9">
        <w:rPr>
          <w:color w:val="000000" w:themeColor="text1"/>
          <w:lang w:val="de-AT"/>
        </w:rPr>
        <w:t>ong, Musik, En</w:t>
      </w:r>
      <w:r>
        <w:rPr>
          <w:color w:val="000000" w:themeColor="text1"/>
          <w:lang w:val="de-AT"/>
        </w:rPr>
        <w:t>tspannung, praktische Übungen und</w:t>
      </w:r>
      <w:r w:rsidRPr="00D337B9">
        <w:rPr>
          <w:color w:val="000000" w:themeColor="text1"/>
          <w:lang w:val="de-AT"/>
        </w:rPr>
        <w:t xml:space="preserve"> Achtsamkeit </w:t>
      </w:r>
    </w:p>
    <w:p w:rsidR="00C1651E" w:rsidRPr="00203FB0" w:rsidRDefault="00C1651E">
      <w:pPr>
        <w:rPr>
          <w:color w:val="auto"/>
          <w:szCs w:val="24"/>
          <w:lang w:val="de-AT"/>
        </w:rPr>
      </w:pPr>
    </w:p>
    <w:p w:rsidR="00C1651E" w:rsidRPr="000651CD" w:rsidRDefault="00C1651E">
      <w:pPr>
        <w:rPr>
          <w:color w:val="92D050"/>
          <w:szCs w:val="24"/>
          <w:lang w:val="de-AT"/>
        </w:rPr>
      </w:pPr>
      <w:r w:rsidRPr="000651CD">
        <w:rPr>
          <w:color w:val="92D050"/>
          <w:szCs w:val="24"/>
          <w:lang w:val="de-AT"/>
        </w:rPr>
        <w:t>Do, 22.</w:t>
      </w:r>
      <w:r w:rsidR="009E064B" w:rsidRPr="000651CD">
        <w:rPr>
          <w:color w:val="92D050"/>
          <w:szCs w:val="24"/>
          <w:lang w:val="de-AT"/>
        </w:rPr>
        <w:t>März 2018</w:t>
      </w:r>
    </w:p>
    <w:p w:rsidR="00C1651E" w:rsidRPr="000651CD" w:rsidRDefault="00C1651E">
      <w:pPr>
        <w:rPr>
          <w:color w:val="92D050"/>
          <w:szCs w:val="24"/>
          <w:lang w:val="de-AT"/>
        </w:rPr>
      </w:pPr>
      <w:r w:rsidRPr="000651CD">
        <w:rPr>
          <w:color w:val="92D050"/>
          <w:szCs w:val="24"/>
          <w:lang w:val="de-AT"/>
        </w:rPr>
        <w:t>Beginn: 18.00 Uhr</w:t>
      </w:r>
    </w:p>
    <w:p w:rsidR="00C1651E" w:rsidRPr="000651CD" w:rsidRDefault="009E064B">
      <w:pPr>
        <w:rPr>
          <w:color w:val="92D050"/>
          <w:szCs w:val="24"/>
          <w:lang w:val="de-AT"/>
        </w:rPr>
      </w:pPr>
      <w:r w:rsidRPr="000651CD">
        <w:rPr>
          <w:color w:val="92D050"/>
          <w:szCs w:val="24"/>
          <w:lang w:val="de-AT"/>
        </w:rPr>
        <w:t>Großer Hörsaal des Landeskrankenhauses</w:t>
      </w:r>
    </w:p>
    <w:p w:rsidR="00C1651E" w:rsidRPr="000651CD" w:rsidRDefault="00C1651E">
      <w:pPr>
        <w:rPr>
          <w:color w:val="auto"/>
          <w:szCs w:val="24"/>
          <w:lang w:val="de-AT"/>
        </w:rPr>
      </w:pPr>
    </w:p>
    <w:p w:rsidR="00C1651E" w:rsidRPr="000651CD" w:rsidRDefault="00C1651E">
      <w:pPr>
        <w:rPr>
          <w:color w:val="auto"/>
          <w:szCs w:val="24"/>
          <w:lang w:val="de-AT"/>
        </w:rPr>
      </w:pPr>
      <w:r w:rsidRPr="000651CD">
        <w:rPr>
          <w:color w:val="auto"/>
          <w:szCs w:val="24"/>
          <w:lang w:val="de-AT"/>
        </w:rPr>
        <w:t>Eintritt Frei</w:t>
      </w:r>
    </w:p>
    <w:p w:rsidR="00C1651E" w:rsidRPr="000651CD" w:rsidRDefault="00C1651E">
      <w:pPr>
        <w:rPr>
          <w:color w:val="auto"/>
          <w:szCs w:val="24"/>
          <w:lang w:val="de-AT"/>
        </w:rPr>
      </w:pPr>
    </w:p>
    <w:p w:rsidR="00850C40" w:rsidRPr="000651CD" w:rsidRDefault="00203FB0">
      <w:pPr>
        <w:rPr>
          <w:color w:val="auto"/>
          <w:szCs w:val="24"/>
          <w:u w:val="single"/>
          <w:lang w:val="de-AT"/>
        </w:rPr>
      </w:pPr>
      <w:r w:rsidRPr="000651CD">
        <w:rPr>
          <w:color w:val="auto"/>
          <w:szCs w:val="24"/>
          <w:u w:val="single"/>
          <w:lang w:val="de-AT"/>
        </w:rPr>
        <w:t>Experten UK für Innere Medizin III der PMU:</w:t>
      </w:r>
    </w:p>
    <w:p w:rsidR="00C1651E" w:rsidRDefault="00C1651E">
      <w:pPr>
        <w:rPr>
          <w:color w:val="auto"/>
          <w:sz w:val="22"/>
          <w:lang w:val="de-AT"/>
        </w:rPr>
      </w:pPr>
    </w:p>
    <w:p w:rsidR="00C1651E" w:rsidRDefault="00C1651E">
      <w:pPr>
        <w:rPr>
          <w:color w:val="auto"/>
          <w:sz w:val="22"/>
          <w:lang w:val="de-AT"/>
        </w:rPr>
      </w:pPr>
      <w:r w:rsidRPr="00C1651E">
        <w:rPr>
          <w:noProof/>
          <w:color w:val="auto"/>
          <w:sz w:val="22"/>
          <w:lang w:val="de-AT" w:eastAsia="de-AT"/>
        </w:rPr>
        <w:drawing>
          <wp:inline distT="0" distB="0" distL="0" distR="0">
            <wp:extent cx="1190625" cy="1793125"/>
            <wp:effectExtent l="0" t="0" r="0" b="0"/>
            <wp:docPr id="1" name="Grafik 1" descr="I:\Chefsekretariat\Homepage\2015 Homepage Neu\III Med\Bilder\Portraits_Gruppen_Onkologie 15\Ärzte\Schönlieb Charlo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hefsekretariat\Homepage\2015 Homepage Neu\III Med\Bilder\Portraits_Gruppen_Onkologie 15\Ärzte\Schönlieb Charlo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83" cy="1810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064B">
        <w:rPr>
          <w:color w:val="auto"/>
          <w:sz w:val="22"/>
          <w:lang w:val="de-AT"/>
        </w:rPr>
        <w:tab/>
      </w:r>
      <w:r>
        <w:rPr>
          <w:color w:val="auto"/>
          <w:sz w:val="22"/>
          <w:lang w:val="de-AT"/>
        </w:rPr>
        <w:tab/>
      </w:r>
      <w:r w:rsidR="000651CD">
        <w:rPr>
          <w:color w:val="auto"/>
          <w:sz w:val="22"/>
          <w:lang w:val="de-AT"/>
        </w:rPr>
        <w:tab/>
      </w:r>
      <w:r w:rsidRPr="00C1651E">
        <w:rPr>
          <w:noProof/>
          <w:color w:val="auto"/>
          <w:sz w:val="22"/>
          <w:lang w:val="de-AT" w:eastAsia="de-AT"/>
        </w:rPr>
        <w:drawing>
          <wp:inline distT="0" distB="0" distL="0" distR="0">
            <wp:extent cx="1152525" cy="1735746"/>
            <wp:effectExtent l="0" t="0" r="0" b="0"/>
            <wp:docPr id="2" name="Grafik 2" descr="I:\Chefsekretariat\Homepage\2015 Homepage Neu\III Med\Bilder\Portraits_Gruppen_Onkologie 15\Psychologen\Wendtner Fr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Chefsekretariat\Homepage\2015 Homepage Neu\III Med\Bilder\Portraits_Gruppen_Onkologie 15\Psychologen\Wendtner Fran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49" cy="17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64B" w:rsidRPr="007D29DB" w:rsidRDefault="007D29DB">
      <w:pPr>
        <w:rPr>
          <w:color w:val="auto"/>
          <w:szCs w:val="24"/>
          <w:lang w:val="de-AT"/>
        </w:rPr>
      </w:pPr>
      <w:r>
        <w:rPr>
          <w:color w:val="auto"/>
          <w:szCs w:val="24"/>
          <w:lang w:val="de-AT"/>
        </w:rPr>
        <w:t>FA Dr. Charlotte Schönlieb</w:t>
      </w:r>
      <w:r>
        <w:rPr>
          <w:color w:val="auto"/>
          <w:szCs w:val="24"/>
          <w:lang w:val="de-AT"/>
        </w:rPr>
        <w:tab/>
      </w:r>
      <w:r w:rsidR="009E064B" w:rsidRPr="007D29DB">
        <w:rPr>
          <w:color w:val="auto"/>
          <w:szCs w:val="24"/>
          <w:lang w:val="de-AT"/>
        </w:rPr>
        <w:t>Mag. Franz Wendtner</w:t>
      </w:r>
    </w:p>
    <w:p w:rsidR="009E064B" w:rsidRPr="007D29DB" w:rsidRDefault="009E064B">
      <w:pPr>
        <w:rPr>
          <w:color w:val="auto"/>
          <w:szCs w:val="24"/>
          <w:lang w:val="de-AT"/>
        </w:rPr>
      </w:pPr>
      <w:r w:rsidRPr="007D29DB">
        <w:rPr>
          <w:color w:val="auto"/>
          <w:szCs w:val="24"/>
          <w:lang w:val="de-AT"/>
        </w:rPr>
        <w:tab/>
      </w:r>
      <w:r w:rsidRPr="007D29DB">
        <w:rPr>
          <w:color w:val="auto"/>
          <w:szCs w:val="24"/>
          <w:lang w:val="de-AT"/>
        </w:rPr>
        <w:tab/>
      </w:r>
      <w:r w:rsidRPr="007D29DB">
        <w:rPr>
          <w:color w:val="auto"/>
          <w:szCs w:val="24"/>
          <w:lang w:val="de-AT"/>
        </w:rPr>
        <w:tab/>
      </w:r>
      <w:r w:rsidRPr="007D29DB">
        <w:rPr>
          <w:color w:val="auto"/>
          <w:szCs w:val="24"/>
          <w:lang w:val="de-AT"/>
        </w:rPr>
        <w:tab/>
      </w:r>
      <w:r w:rsidRPr="007D29DB">
        <w:rPr>
          <w:color w:val="auto"/>
          <w:szCs w:val="24"/>
          <w:lang w:val="de-AT"/>
        </w:rPr>
        <w:tab/>
        <w:t>Klinischer und Gesundheitspsychologe</w:t>
      </w:r>
      <w:r w:rsidR="004302E3">
        <w:rPr>
          <w:color w:val="auto"/>
          <w:szCs w:val="24"/>
          <w:lang w:val="de-AT"/>
        </w:rPr>
        <w:t>, Psychoonkologe</w:t>
      </w:r>
    </w:p>
    <w:p w:rsidR="009E064B" w:rsidRDefault="009E064B">
      <w:pPr>
        <w:rPr>
          <w:color w:val="auto"/>
          <w:sz w:val="22"/>
          <w:lang w:val="de-AT"/>
        </w:rPr>
      </w:pPr>
    </w:p>
    <w:p w:rsidR="007D29DB" w:rsidRDefault="007D29DB">
      <w:pPr>
        <w:rPr>
          <w:color w:val="auto"/>
          <w:sz w:val="22"/>
          <w:lang w:val="de-AT"/>
        </w:rPr>
      </w:pPr>
    </w:p>
    <w:p w:rsidR="007D29DB" w:rsidRDefault="007D29DB">
      <w:pPr>
        <w:rPr>
          <w:color w:val="auto"/>
          <w:sz w:val="22"/>
          <w:lang w:val="de-AT"/>
        </w:rPr>
      </w:pPr>
    </w:p>
    <w:p w:rsidR="009E064B" w:rsidRPr="000651CD" w:rsidRDefault="009E064B" w:rsidP="009E064B">
      <w:pPr>
        <w:autoSpaceDE w:val="0"/>
        <w:autoSpaceDN w:val="0"/>
        <w:adjustRightInd w:val="0"/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</w:pPr>
      <w:r w:rsidRPr="000651CD">
        <w:rPr>
          <w:rFonts w:ascii="CorporateS-Bold" w:hAnsi="CorporateS-Bold" w:cs="CorporateS-Bold"/>
          <w:bCs/>
          <w:color w:val="000000" w:themeColor="text1"/>
          <w:sz w:val="22"/>
          <w:szCs w:val="22"/>
          <w:lang w:val="de-AT" w:eastAsia="de-AT"/>
        </w:rPr>
        <w:t xml:space="preserve">Wo: </w:t>
      </w:r>
      <w:r w:rsidRPr="000651CD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>Uniklinikum Salzburg – Landeskrankenhaus</w:t>
      </w:r>
    </w:p>
    <w:p w:rsidR="009E064B" w:rsidRPr="000651CD" w:rsidRDefault="009E064B" w:rsidP="009E064B">
      <w:pPr>
        <w:autoSpaceDE w:val="0"/>
        <w:autoSpaceDN w:val="0"/>
        <w:adjustRightInd w:val="0"/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</w:pPr>
      <w:r w:rsidRPr="000651CD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>A-5020 Salzburg, Müllner Hauptstraße 48, Großer Hörsaal LKH</w:t>
      </w:r>
    </w:p>
    <w:p w:rsidR="009E064B" w:rsidRPr="000651CD" w:rsidRDefault="009E064B" w:rsidP="009E064B">
      <w:pPr>
        <w:autoSpaceDE w:val="0"/>
        <w:autoSpaceDN w:val="0"/>
        <w:adjustRightInd w:val="0"/>
        <w:rPr>
          <w:rFonts w:ascii="CorporateS-Bold" w:hAnsi="CorporateS-Bold" w:cs="CorporateS-Bold"/>
          <w:bCs/>
          <w:color w:val="000000" w:themeColor="text1"/>
          <w:sz w:val="22"/>
          <w:szCs w:val="22"/>
          <w:lang w:val="de-AT" w:eastAsia="de-AT"/>
        </w:rPr>
      </w:pPr>
      <w:r w:rsidRPr="000651CD">
        <w:rPr>
          <w:rFonts w:ascii="CorporateS-Bold" w:hAnsi="CorporateS-Bold" w:cs="CorporateS-Bold"/>
          <w:bCs/>
          <w:color w:val="000000" w:themeColor="text1"/>
          <w:sz w:val="22"/>
          <w:szCs w:val="22"/>
          <w:lang w:val="de-AT" w:eastAsia="de-AT"/>
        </w:rPr>
        <w:t>So kommen Sie zu uns:</w:t>
      </w:r>
    </w:p>
    <w:p w:rsidR="009E064B" w:rsidRPr="000651CD" w:rsidRDefault="009E064B" w:rsidP="009E064B">
      <w:pPr>
        <w:autoSpaceDE w:val="0"/>
        <w:autoSpaceDN w:val="0"/>
        <w:adjustRightInd w:val="0"/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</w:pPr>
      <w:r w:rsidRPr="000651CD">
        <w:rPr>
          <w:rFonts w:ascii="CorporateS-Bold" w:hAnsi="CorporateS-Bold" w:cs="CorporateS-Bold"/>
          <w:bCs/>
          <w:color w:val="000000" w:themeColor="text1"/>
          <w:sz w:val="22"/>
          <w:szCs w:val="22"/>
          <w:lang w:val="de-AT" w:eastAsia="de-AT"/>
        </w:rPr>
        <w:t xml:space="preserve">Mit dem Bus: </w:t>
      </w:r>
      <w:r w:rsidRPr="000651CD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>Haltestelle „Landeskrankenhaus“</w:t>
      </w:r>
    </w:p>
    <w:p w:rsidR="009E064B" w:rsidRPr="000651CD" w:rsidRDefault="009E064B" w:rsidP="009E064B">
      <w:pPr>
        <w:autoSpaceDE w:val="0"/>
        <w:autoSpaceDN w:val="0"/>
        <w:adjustRightInd w:val="0"/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</w:pPr>
      <w:r w:rsidRPr="000651CD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>Linien 7, 8, 9, 20, 21, 24, 27, 28</w:t>
      </w:r>
    </w:p>
    <w:p w:rsidR="009E064B" w:rsidRPr="000651CD" w:rsidRDefault="009E064B" w:rsidP="009E064B">
      <w:pPr>
        <w:autoSpaceDE w:val="0"/>
        <w:autoSpaceDN w:val="0"/>
        <w:adjustRightInd w:val="0"/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</w:pPr>
      <w:r w:rsidRPr="000651CD">
        <w:rPr>
          <w:rFonts w:ascii="CorporateS-Bold" w:hAnsi="CorporateS-Bold" w:cs="CorporateS-Bold"/>
          <w:bCs/>
          <w:color w:val="000000" w:themeColor="text1"/>
          <w:sz w:val="22"/>
          <w:szCs w:val="22"/>
          <w:lang w:val="de-AT" w:eastAsia="de-AT"/>
        </w:rPr>
        <w:t xml:space="preserve">Mit der S-Bahn: </w:t>
      </w:r>
      <w:r w:rsidRPr="000651CD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>Stationen Mülln und Aiglhof</w:t>
      </w:r>
    </w:p>
    <w:p w:rsidR="009E064B" w:rsidRPr="000651CD" w:rsidRDefault="009E064B" w:rsidP="009E064B">
      <w:pPr>
        <w:autoSpaceDE w:val="0"/>
        <w:autoSpaceDN w:val="0"/>
        <w:adjustRightInd w:val="0"/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</w:pPr>
      <w:r w:rsidRPr="000651CD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>Wenn möglich, benutzen Sie bitte die öffentlichen Verkehrsmittel.</w:t>
      </w:r>
    </w:p>
    <w:p w:rsidR="009E064B" w:rsidRPr="000651CD" w:rsidRDefault="009E064B" w:rsidP="009E064B">
      <w:pPr>
        <w:autoSpaceDE w:val="0"/>
        <w:autoSpaceDN w:val="0"/>
        <w:adjustRightInd w:val="0"/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</w:pPr>
      <w:r w:rsidRPr="000651CD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>Ansonsten stehen Ihnen für den Zeitraum der Veranstaltung unsere</w:t>
      </w:r>
    </w:p>
    <w:p w:rsidR="009E064B" w:rsidRPr="000651CD" w:rsidRDefault="009E064B" w:rsidP="00715C62">
      <w:pPr>
        <w:autoSpaceDE w:val="0"/>
        <w:autoSpaceDN w:val="0"/>
        <w:adjustRightInd w:val="0"/>
        <w:rPr>
          <w:color w:val="000000" w:themeColor="text1"/>
          <w:sz w:val="22"/>
          <w:szCs w:val="22"/>
          <w:lang w:val="de-AT"/>
        </w:rPr>
      </w:pPr>
      <w:r w:rsidRPr="000651CD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>Parkplätze im Parkhaus kostenfrei zur Verfügung.</w:t>
      </w:r>
      <w:r w:rsidR="009378E2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 xml:space="preserve"> </w:t>
      </w:r>
      <w:r w:rsidR="00715C62" w:rsidRPr="000651CD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>Infos unter www.salk.at, offi</w:t>
      </w:r>
      <w:r w:rsidRPr="000651CD">
        <w:rPr>
          <w:rFonts w:ascii="CorporateS-Regular" w:hAnsi="CorporateS-Regular" w:cs="CorporateS-Regular"/>
          <w:b w:val="0"/>
          <w:color w:val="000000" w:themeColor="text1"/>
          <w:sz w:val="22"/>
          <w:szCs w:val="22"/>
          <w:lang w:val="de-AT" w:eastAsia="de-AT"/>
        </w:rPr>
        <w:t>ce@salk.at</w:t>
      </w:r>
    </w:p>
    <w:sectPr w:rsidR="009E064B" w:rsidRPr="000651CD" w:rsidSect="0049249D">
      <w:pgSz w:w="11906" w:h="16838" w:code="9"/>
      <w:pgMar w:top="720" w:right="720" w:bottom="720" w:left="720" w:header="720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1E" w:rsidRDefault="00C1651E">
      <w:r>
        <w:separator/>
      </w:r>
    </w:p>
  </w:endnote>
  <w:endnote w:type="continuationSeparator" w:id="0">
    <w:p w:rsidR="00C1651E" w:rsidRDefault="00C1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porat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porateS-Regular">
    <w:panose1 w:val="0202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1E" w:rsidRDefault="00C1651E">
      <w:r>
        <w:separator/>
      </w:r>
    </w:p>
  </w:footnote>
  <w:footnote w:type="continuationSeparator" w:id="0">
    <w:p w:rsidR="00C1651E" w:rsidRDefault="00C16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1E"/>
    <w:rsid w:val="000002ED"/>
    <w:rsid w:val="000651CD"/>
    <w:rsid w:val="00203FB0"/>
    <w:rsid w:val="00290CF7"/>
    <w:rsid w:val="002E4B33"/>
    <w:rsid w:val="00304888"/>
    <w:rsid w:val="003410C7"/>
    <w:rsid w:val="00355093"/>
    <w:rsid w:val="003D775E"/>
    <w:rsid w:val="004302E3"/>
    <w:rsid w:val="0049249D"/>
    <w:rsid w:val="00715C62"/>
    <w:rsid w:val="007365CE"/>
    <w:rsid w:val="007D29DB"/>
    <w:rsid w:val="00850C40"/>
    <w:rsid w:val="009378E2"/>
    <w:rsid w:val="0095112A"/>
    <w:rsid w:val="009E064B"/>
    <w:rsid w:val="00A35654"/>
    <w:rsid w:val="00AF4569"/>
    <w:rsid w:val="00C1651E"/>
    <w:rsid w:val="00CA220D"/>
    <w:rsid w:val="00D337B9"/>
    <w:rsid w:val="00E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D06BF-4E7E-43E5-882C-4B4D6C254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/>
      <w:color w:val="FF0000"/>
      <w:sz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next w:val="Datum"/>
  </w:style>
  <w:style w:type="paragraph" w:styleId="Datum">
    <w:name w:val="Date"/>
    <w:basedOn w:val="Standard"/>
    <w:next w:val="Standard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02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02E3"/>
    <w:rPr>
      <w:rFonts w:ascii="Segoe UI" w:hAnsi="Segoe UI" w:cs="Segoe UI"/>
      <w:b/>
      <w:color w:val="FF0000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9BD5B862.dotm</Template>
  <TotalTime>0</TotalTime>
  <Pages>1</Pages>
  <Words>165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Landeskliniken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 Sandra</dc:creator>
  <cp:keywords/>
  <dc:description/>
  <cp:lastModifiedBy>Klinger Sandra</cp:lastModifiedBy>
  <cp:revision>15</cp:revision>
  <cp:lastPrinted>2018-03-15T13:20:00Z</cp:lastPrinted>
  <dcterms:created xsi:type="dcterms:W3CDTF">2018-03-14T07:56:00Z</dcterms:created>
  <dcterms:modified xsi:type="dcterms:W3CDTF">2018-03-26T12:00:00Z</dcterms:modified>
</cp:coreProperties>
</file>